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6" w:rsidRDefault="00CB6859">
      <w:pPr>
        <w:spacing w:before="3" w:line="322" w:lineRule="exact"/>
        <w:textAlignment w:val="baseline"/>
        <w:rPr>
          <w:rFonts w:ascii="Arial" w:eastAsia="Arial" w:hAnsi="Arial"/>
          <w:b/>
          <w:color w:val="000000"/>
          <w:sz w:val="28"/>
          <w:u w:val="single"/>
          <w:lang w:val="de-DE"/>
        </w:rPr>
      </w:pPr>
      <w:r>
        <w:rPr>
          <w:rFonts w:ascii="Arial" w:eastAsia="Arial" w:hAnsi="Arial"/>
          <w:b/>
          <w:color w:val="000000"/>
          <w:sz w:val="28"/>
          <w:u w:val="single"/>
          <w:lang w:val="de-DE"/>
        </w:rPr>
        <w:t xml:space="preserve">Nachweiskatalog der Praktikumstätigkeiten </w:t>
      </w:r>
    </w:p>
    <w:p w:rsidR="005A2EB6" w:rsidRDefault="00CB6859">
      <w:pPr>
        <w:tabs>
          <w:tab w:val="left" w:pos="6048"/>
        </w:tabs>
        <w:spacing w:before="376" w:line="380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Schuljahr : 2019/2020</w:t>
      </w:r>
      <w:bookmarkStart w:id="0" w:name="_GoBack"/>
      <w:bookmarkEnd w:id="0"/>
      <w:r>
        <w:rPr>
          <w:rFonts w:ascii="Arial" w:eastAsia="Arial" w:hAnsi="Arial"/>
          <w:color w:val="000000"/>
          <w:lang w:val="de-DE"/>
        </w:rPr>
        <w:tab/>
        <w:t xml:space="preserve">Name : </w:t>
      </w:r>
      <w:r>
        <w:rPr>
          <w:rFonts w:ascii="Arial" w:eastAsia="Arial" w:hAnsi="Arial"/>
          <w:color w:val="000000"/>
          <w:lang w:val="de-DE"/>
        </w:rPr>
        <w:br/>
        <w:t>Klasse :</w:t>
      </w:r>
    </w:p>
    <w:p w:rsidR="005A2EB6" w:rsidRDefault="00CB6859">
      <w:pPr>
        <w:tabs>
          <w:tab w:val="left" w:pos="6120"/>
        </w:tabs>
        <w:spacing w:before="119" w:after="352" w:line="260" w:lineRule="exact"/>
        <w:textAlignment w:val="baseline"/>
        <w:rPr>
          <w:rFonts w:ascii="Arial" w:eastAsia="Arial" w:hAnsi="Arial"/>
          <w:color w:val="000000"/>
          <w:spacing w:val="-2"/>
          <w:lang w:val="de-DE"/>
        </w:rPr>
      </w:pPr>
      <w:r>
        <w:rPr>
          <w:rFonts w:ascii="Arial" w:eastAsia="Arial" w:hAnsi="Arial"/>
          <w:color w:val="000000"/>
          <w:spacing w:val="-2"/>
          <w:lang w:val="de-DE"/>
        </w:rPr>
        <w:t>Betrieb :</w:t>
      </w:r>
      <w:r>
        <w:rPr>
          <w:rFonts w:ascii="Arial" w:eastAsia="Arial" w:hAnsi="Arial"/>
          <w:color w:val="000000"/>
          <w:spacing w:val="-2"/>
          <w:lang w:val="de-DE"/>
        </w:rPr>
        <w:tab/>
        <w:t>Station 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06"/>
        <w:gridCol w:w="849"/>
        <w:gridCol w:w="1632"/>
        <w:gridCol w:w="1637"/>
      </w:tblGrid>
      <w:tr w:rsidR="005A2EB6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1000" w:line="260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gese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hen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 Auf-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sicht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durch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  <w:t>geführt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60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746" w:line="254" w:lineRule="exact"/>
              <w:ind w:right="408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60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746" w:line="254" w:lineRule="exact"/>
              <w:ind w:right="413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spacing w:after="251" w:line="27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Organisation im Pflegedienst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1" w:lineRule="exact"/>
              <w:ind w:left="432" w:hanging="288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 xml:space="preserve">1.1.Kennenlernen der Tätigkeiten und des </w:t>
            </w: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br/>
              <w:t>Arbeitsablaufes auf der Station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6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Aufnahme eines Patienten auf der Station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Aufnahmegespräch, Pflegeanamnese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Entlassung eines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7" w:lineRule="exact"/>
              <w:ind w:left="8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1.2 Dokumentation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Führen eines Kurvenblattes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504" w:right="468" w:hanging="72"/>
              <w:textAlignment w:val="baseline"/>
              <w:rPr>
                <w:rFonts w:ascii="Arial" w:eastAsia="Arial" w:hAnsi="Arial"/>
                <w:color w:val="000000"/>
                <w:spacing w:val="-3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3"/>
                <w:lang w:val="de-DE"/>
              </w:rPr>
              <w:t>- Eintragen von Werten der Vitalfunktionen, z.B. Temperatur, Puls, Blutdruck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60" w:lineRule="exact"/>
              <w:ind w:left="8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 xml:space="preserve">1.3 Dienstübergabe </w:t>
            </w:r>
            <w:r>
              <w:rPr>
                <w:rFonts w:ascii="Arial" w:eastAsia="Arial" w:hAnsi="Arial"/>
                <w:color w:val="000000"/>
                <w:lang w:val="de-DE"/>
              </w:rPr>
              <w:t xml:space="preserve">( </w:t>
            </w:r>
            <w:r>
              <w:rPr>
                <w:rFonts w:ascii="Arial" w:eastAsia="Arial" w:hAnsi="Arial"/>
                <w:i/>
                <w:color w:val="000000"/>
                <w:lang w:val="de-DE"/>
              </w:rPr>
              <w:t>mündlich / schriftlich 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432" w:right="324" w:hanging="288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 xml:space="preserve">1.4 Mitwirken bei der Erstellung der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Pflege</w:t>
            </w: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softHyphen/>
              <w:t>planung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 xml:space="preserve"> eines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7" w:line="257" w:lineRule="exact"/>
              <w:ind w:left="8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1.5 Meldung und Bestellung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Röntgenabteilung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Labor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9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Küche ( Essenskarten)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Materialausgabe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spacing w:after="242" w:line="27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Hygiene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7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Säuberung und Desinfektion von :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Hände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5" w:lineRule="exact"/>
              <w:ind w:left="352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Steckbecken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Urinflasche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2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Nierenschale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Waschschüssel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6" w:lineRule="exact"/>
              <w:ind w:left="352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Sonstiges 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numPr>
                <w:ilvl w:val="0"/>
                <w:numId w:val="1"/>
              </w:numPr>
              <w:tabs>
                <w:tab w:val="clear" w:pos="360"/>
                <w:tab w:val="left" w:pos="432"/>
              </w:tabs>
              <w:spacing w:after="247" w:line="27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Krankenbeobachtung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7" w:line="257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3.1 Kontrolle von :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Puls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8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Temperatur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Blutdruck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Atmung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1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Körpergewicht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6" w:lineRule="exact"/>
              <w:ind w:left="35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Körpergröße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5A2EB6" w:rsidRDefault="005A2EB6">
      <w:pPr>
        <w:sectPr w:rsidR="005A2EB6">
          <w:pgSz w:w="11909" w:h="16838"/>
          <w:pgMar w:top="860" w:right="620" w:bottom="542" w:left="1397" w:header="720" w:footer="720" w:gutter="0"/>
          <w:cols w:space="720"/>
        </w:sectPr>
      </w:pPr>
    </w:p>
    <w:p w:rsidR="005A2EB6" w:rsidRDefault="005A2EB6">
      <w:pPr>
        <w:spacing w:before="10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06"/>
        <w:gridCol w:w="849"/>
        <w:gridCol w:w="1632"/>
        <w:gridCol w:w="1637"/>
      </w:tblGrid>
      <w:tr w:rsidR="005A2EB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758" w:line="259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gese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hen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 Auf-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sicht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durch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</w:r>
            <w:r>
              <w:rPr>
                <w:rFonts w:ascii="Arial" w:eastAsia="Arial" w:hAnsi="Arial"/>
                <w:color w:val="000000"/>
                <w:lang w:val="de-DE"/>
              </w:rPr>
              <w:t>geführt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9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08" w:line="250" w:lineRule="exact"/>
              <w:ind w:right="408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9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08" w:line="250" w:lineRule="exact"/>
              <w:ind w:right="413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before="263" w:after="247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3.2 Beobachtung von :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6" w:lineRule="exact"/>
              <w:ind w:left="504" w:right="180" w:hanging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Veränderungen beim Patienten in Bezug auf Verhalten, Haltung, Bewegung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Schmerzen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Hautreaktionen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Ausscheidungen, z.B. 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4" w:line="273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4. Grundpflege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2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4.1 Richten des Bettes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2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Aufsteh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-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Bettlägerige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7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4.2 Körperpflege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Vorbereiten des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2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Vorbereiten des Materials, des Raumes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9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Teilwaschung ,z.B.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61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7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2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Ganzwaschung mit Wäschewechsel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Mund- und Zahnpflege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Prothesenpflege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Sonstiges : z.B. Rasur o.ä.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2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62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7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Duschen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Baden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1" w:lineRule="exact"/>
              <w:ind w:left="347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- </w:t>
            </w:r>
            <w:r>
              <w:rPr>
                <w:rFonts w:ascii="Arial" w:eastAsia="Arial" w:hAnsi="Arial"/>
                <w:color w:val="000000"/>
                <w:lang w:val="de-DE"/>
              </w:rPr>
              <w:t>Nachsorge des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Nachsorge des Materials, des Raumes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3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4.3 Essen und Trinken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Austeilen des Essenstabletts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504" w:right="216" w:hanging="72"/>
              <w:textAlignment w:val="baseline"/>
              <w:rPr>
                <w:rFonts w:ascii="Arial" w:eastAsia="Arial" w:hAnsi="Arial"/>
                <w:color w:val="000000"/>
                <w:spacing w:val="-2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>- Hilfestellung beim Essen bei schwerkranken oder körperlich behinderten Patienten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Essen eingeben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Nachsorge des Patienten, des Raumes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7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4.4 Hilfe bei Ausscheidungen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4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Bettschüssel einschieben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Bettschüssel entfernen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Urinflasche einlegen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49" w:lineRule="exact"/>
              <w:ind w:left="576" w:right="108" w:hanging="144"/>
              <w:textAlignment w:val="baseline"/>
              <w:rPr>
                <w:rFonts w:ascii="Arial" w:eastAsia="Arial" w:hAnsi="Arial"/>
                <w:color w:val="000000"/>
                <w:spacing w:val="-2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 xml:space="preserve">- Sonstiges (z.B. Nierenschale, </w:t>
            </w:r>
            <w:proofErr w:type="spellStart"/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>Sputumbecher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>, Nachtstuhl ) :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5A2EB6" w:rsidRPr="00CB6859" w:rsidRDefault="005A2EB6">
      <w:pPr>
        <w:rPr>
          <w:lang w:val="de-DE"/>
        </w:rPr>
        <w:sectPr w:rsidR="005A2EB6" w:rsidRPr="00CB6859">
          <w:pgSz w:w="11909" w:h="16838"/>
          <w:pgMar w:top="820" w:right="620" w:bottom="682" w:left="1397" w:header="720" w:footer="720" w:gutter="0"/>
          <w:cols w:space="720"/>
        </w:sectPr>
      </w:pPr>
    </w:p>
    <w:p w:rsidR="005A2EB6" w:rsidRPr="00CB6859" w:rsidRDefault="005A2EB6">
      <w:pPr>
        <w:spacing w:before="10" w:line="20" w:lineRule="exact"/>
        <w:rPr>
          <w:lang w:val="de-D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475"/>
        <w:gridCol w:w="706"/>
        <w:gridCol w:w="849"/>
        <w:gridCol w:w="1632"/>
        <w:gridCol w:w="1637"/>
      </w:tblGrid>
      <w:tr w:rsidR="005A2EB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761"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gese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hen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3"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 Auf-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sicht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durch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  <w:t>geführt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11" w:line="250" w:lineRule="exact"/>
              <w:ind w:right="408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11" w:line="250" w:lineRule="exact"/>
              <w:ind w:right="413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38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4.5 Mobilisation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Hilfestellung beim :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Aufsetzen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Aufstehen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Setzen eines Patienten auf den Stuhl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3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Führen des Patienten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" w:line="255" w:lineRule="exact"/>
              <w:ind w:left="576" w:right="36" w:hanging="144"/>
              <w:textAlignment w:val="baseline"/>
              <w:rPr>
                <w:rFonts w:ascii="Arial" w:eastAsia="Arial" w:hAnsi="Arial"/>
                <w:color w:val="000000"/>
                <w:spacing w:val="-2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2"/>
                <w:lang w:val="de-DE"/>
              </w:rPr>
              <w:t>- Fahren des Patienten mit einem Rollstuhl Bett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57" w:line="261" w:lineRule="exact"/>
              <w:jc w:val="center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/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37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4.6 Lagerung und Lagerungshilfsmitteln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3" w:line="261" w:lineRule="exact"/>
              <w:ind w:left="7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4.6.1 Lagerung des Patienten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5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- 30</w:t>
            </w:r>
            <w:r>
              <w:rPr>
                <w:rFonts w:ascii="Segoe UI Symbol" w:eastAsia="Segoe UI Symbol" w:hAnsi="Segoe UI Symbol"/>
                <w:color w:val="000000"/>
                <w:lang w:val="de-DE"/>
              </w:rPr>
              <w:t></w:t>
            </w:r>
            <w:r>
              <w:rPr>
                <w:rFonts w:ascii="Arial" w:eastAsia="Arial" w:hAnsi="Arial"/>
                <w:color w:val="000000"/>
                <w:lang w:val="de-DE"/>
              </w:rPr>
              <w:t xml:space="preserve"> Lagerung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line="245" w:lineRule="exact"/>
              <w:ind w:left="648" w:right="108" w:hanging="576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4.6.2 Lagerungshilfsmittel kennenlernen und anwenden, z.B. Schienen, Kissen etc.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3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42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4.7 Prophylaktische Maßnahmen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tabs>
                <w:tab w:val="left" w:pos="648"/>
              </w:tabs>
              <w:spacing w:line="254" w:lineRule="exact"/>
              <w:ind w:left="7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4.7.1</w:t>
            </w:r>
            <w:r>
              <w:rPr>
                <w:rFonts w:ascii="Arial" w:eastAsia="Arial" w:hAnsi="Arial"/>
                <w:color w:val="000000"/>
                <w:lang w:val="de-DE"/>
              </w:rPr>
              <w:tab/>
            </w:r>
            <w:r>
              <w:rPr>
                <w:rFonts w:ascii="Arial" w:eastAsia="Arial" w:hAnsi="Arial"/>
                <w:color w:val="000000"/>
                <w:lang w:val="de-DE"/>
              </w:rPr>
              <w:t>Dekubitusprophylaxe , z.B.: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7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4.7.2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Pneumonieprophylaxe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, z.B.: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7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4.7.3 Thromboseprophylaxe , z.B.: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3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9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4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0" w:lineRule="exact"/>
              <w:ind w:left="7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4.7.4 Soor- und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Parotitisprophylaxe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>, z.B. :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3" w:line="260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40" w:lineRule="exact"/>
              <w:ind w:left="77"/>
              <w:textAlignment w:val="baseline"/>
              <w:rPr>
                <w:rFonts w:ascii="Arial" w:eastAsia="Arial" w:hAnsi="Arial"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i/>
                <w:color w:val="000000"/>
                <w:lang w:val="de-DE"/>
              </w:rPr>
              <w:t>4.7.5 Sonstiges : z.B. Kontrakturprophylaxe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4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61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24" w:line="274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5. Behandlungspflege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spacing w:after="247" w:line="252" w:lineRule="exact"/>
              <w:ind w:left="7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5.1 physikalische Maßnahmen</w:t>
            </w:r>
          </w:p>
        </w:tc>
        <w:tc>
          <w:tcPr>
            <w:tcW w:w="5299" w:type="dxa"/>
            <w:gridSpan w:val="5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8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Wärme,z.B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>.: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Kälte, z.B.: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6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Wickel/ Aufschläge, z.B.: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after="2" w:line="256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Kataplasmen,z.B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>.: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vAlign w:val="center"/>
          </w:tcPr>
          <w:p w:rsidR="005A2EB6" w:rsidRDefault="00CB6859">
            <w:pPr>
              <w:spacing w:line="253" w:lineRule="exact"/>
              <w:ind w:left="34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Inhalation, z.B. :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5A2EB6" w:rsidRDefault="005A2EB6">
      <w:pPr>
        <w:sectPr w:rsidR="005A2EB6">
          <w:pgSz w:w="11909" w:h="16838"/>
          <w:pgMar w:top="820" w:right="620" w:bottom="922" w:left="1397" w:header="720" w:footer="720" w:gutter="0"/>
          <w:cols w:space="720"/>
        </w:sectPr>
      </w:pPr>
    </w:p>
    <w:p w:rsidR="005A2EB6" w:rsidRDefault="005A2EB6">
      <w:pPr>
        <w:spacing w:before="10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06"/>
        <w:gridCol w:w="849"/>
        <w:gridCol w:w="1632"/>
        <w:gridCol w:w="1637"/>
      </w:tblGrid>
      <w:tr w:rsidR="005A2EB6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758"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gese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hen</w:t>
            </w:r>
            <w:proofErr w:type="spellEnd"/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3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 Auf-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sicht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durch</w:t>
            </w:r>
            <w:r>
              <w:rPr>
                <w:rFonts w:ascii="Arial" w:eastAsia="Arial" w:hAnsi="Arial"/>
                <w:color w:val="000000"/>
                <w:lang w:val="de-DE"/>
              </w:rPr>
              <w:softHyphen/>
              <w:t>geführt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08" w:line="250" w:lineRule="exact"/>
              <w:ind w:right="408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4" w:lineRule="exact"/>
              <w:ind w:left="7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Unterschrift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  <w:t>der</w:t>
            </w:r>
          </w:p>
          <w:p w:rsidR="005A2EB6" w:rsidRDefault="00CB6859">
            <w:pPr>
              <w:spacing w:after="508" w:line="250" w:lineRule="exact"/>
              <w:ind w:right="413"/>
              <w:jc w:val="right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Anleitenden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3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38" w:line="252" w:lineRule="exact"/>
              <w:ind w:left="8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5.2 Injektionen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Vorbereiten des Materials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Aufziehen eines Medikamentes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 xml:space="preserve">-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subcutane</w:t>
            </w:r>
            <w:proofErr w:type="spellEnd"/>
            <w:r>
              <w:rPr>
                <w:rFonts w:ascii="Arial" w:eastAsia="Arial" w:hAnsi="Arial"/>
                <w:color w:val="000000"/>
                <w:lang w:val="de-DE"/>
              </w:rPr>
              <w:t xml:space="preserve"> Injektion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intramuskuläre Injektion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2" w:lineRule="exact"/>
              <w:ind w:left="8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5.3 Infusionen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Vorbereiten des Materials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8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Wechsel der Infusionsflasche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Versorgung des Venenkatheters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Entfernen der Infusion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after="242" w:line="252" w:lineRule="exact"/>
              <w:ind w:left="87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>5.4 Medikamente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Richten der verordneten Medikamente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6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Austeilen der verordneten Medikamente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Verabreichen von Medikamenten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 Einnahme von Medikamenten beobachten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49" w:lineRule="exact"/>
              <w:ind w:left="432" w:hanging="360"/>
              <w:textAlignment w:val="baseline"/>
              <w:rPr>
                <w:rFonts w:ascii="Arial" w:eastAsia="Arial" w:hAnsi="Arial"/>
                <w:b/>
                <w:i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t xml:space="preserve">5.5. Spezielle Hygienemaßnahmen </w:t>
            </w:r>
            <w:r>
              <w:rPr>
                <w:rFonts w:ascii="Arial" w:eastAsia="Arial" w:hAnsi="Arial"/>
                <w:b/>
                <w:i/>
                <w:color w:val="00000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lang w:val="de-DE"/>
              </w:rPr>
              <w:t>z.B. bei MRSA, ESBL, Norovirus etc.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 w:rsidRPr="00CB685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spacing w:line="252" w:lineRule="exact"/>
              <w:ind w:left="432" w:hanging="360"/>
              <w:textAlignment w:val="baseline"/>
              <w:rPr>
                <w:rFonts w:ascii="Arial" w:eastAsia="Arial" w:hAnsi="Arial"/>
                <w:b/>
                <w:color w:val="000000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lang w:val="de-DE"/>
              </w:rPr>
              <w:t xml:space="preserve">5.6 Spezielle Verbände / Wundbehandlungen </w:t>
            </w:r>
            <w:r>
              <w:rPr>
                <w:rFonts w:ascii="Arial" w:eastAsia="Arial" w:hAnsi="Arial"/>
                <w:b/>
                <w:color w:val="00000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lang w:val="de-DE"/>
              </w:rPr>
              <w:t xml:space="preserve">z.B. Dekubitus, Ulkus cruris, ZVK, </w:t>
            </w:r>
            <w:r>
              <w:rPr>
                <w:rFonts w:ascii="Arial" w:eastAsia="Arial" w:hAnsi="Arial"/>
                <w:color w:val="000000"/>
                <w:lang w:val="de-DE"/>
              </w:rPr>
              <w:br/>
            </w:r>
            <w:r>
              <w:rPr>
                <w:rFonts w:ascii="Arial" w:eastAsia="Arial" w:hAnsi="Arial"/>
                <w:color w:val="000000"/>
                <w:lang w:val="de-DE"/>
              </w:rPr>
              <w:t>Wundspülungen etc.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5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6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98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abs>
                <w:tab w:val="left" w:pos="432"/>
              </w:tabs>
              <w:spacing w:line="275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>6.</w:t>
            </w:r>
            <w:r>
              <w:rPr>
                <w:rFonts w:ascii="Arial" w:eastAsia="Arial" w:hAnsi="Arial"/>
                <w:b/>
                <w:color w:val="000000"/>
                <w:sz w:val="24"/>
                <w:lang w:val="de-DE"/>
              </w:rPr>
              <w:tab/>
              <w:t>Sonstige Tätigkeiten:</w:t>
            </w:r>
          </w:p>
          <w:p w:rsidR="005A2EB6" w:rsidRDefault="00CB6859">
            <w:pPr>
              <w:spacing w:line="252" w:lineRule="exact"/>
              <w:ind w:left="43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z.B. Verbände, Sitzbäder, OP-Vorbereitungen,</w:t>
            </w:r>
          </w:p>
          <w:p w:rsidR="005A2EB6" w:rsidRDefault="00CB6859">
            <w:pPr>
              <w:spacing w:line="254" w:lineRule="exact"/>
              <w:ind w:left="43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Beschäftigungstherapie,</w:t>
            </w:r>
          </w:p>
          <w:p w:rsidR="005A2EB6" w:rsidRDefault="00CB6859">
            <w:pPr>
              <w:spacing w:line="244" w:lineRule="exact"/>
              <w:ind w:left="432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Blutzuckerschnelltest etc.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9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4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5A2EB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EB6" w:rsidRDefault="00CB6859">
            <w:pPr>
              <w:spacing w:line="250" w:lineRule="exact"/>
              <w:ind w:left="357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r>
              <w:rPr>
                <w:rFonts w:ascii="Arial" w:eastAsia="Arial" w:hAnsi="Arial"/>
                <w:color w:val="000000"/>
                <w:lang w:val="de-DE"/>
              </w:rPr>
              <w:t>-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808080" w:fill="808080"/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EB6" w:rsidRDefault="00CB6859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:rsidR="005A2EB6" w:rsidRDefault="005A2EB6">
      <w:pPr>
        <w:spacing w:after="241" w:line="20" w:lineRule="exact"/>
      </w:pPr>
    </w:p>
    <w:p w:rsidR="005A2EB6" w:rsidRDefault="00CB6859">
      <w:pPr>
        <w:spacing w:before="2" w:line="252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Bitte zutreffende Felder ankreuzen</w:t>
      </w:r>
    </w:p>
    <w:p w:rsidR="005A2EB6" w:rsidRDefault="00CB6859">
      <w:pPr>
        <w:spacing w:before="228" w:line="252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94.3pt;margin-top:652.8pt;width:43.95pt;height:15.1pt;z-index:-251658752;mso-wrap-distance-left:24.45pt;mso-wrap-distance-top:10.95pt;mso-wrap-distance-right:54.45pt;mso-wrap-distance-bottom:23.2pt;mso-position-horizontal-relative:page;mso-position-vertical-relative:page" fillcolor="#7e7e7e" stroked="f">
            <v:textbox inset="0,0,0,0">
              <w:txbxContent>
                <w:p w:rsidR="005A2EB6" w:rsidRDefault="005A2EB6">
                  <w:pPr>
                    <w:pBdr>
                      <w:top w:val="single" w:sz="5" w:space="10" w:color="000000"/>
                      <w:left w:val="single" w:sz="5" w:space="24" w:color="000000"/>
                      <w:bottom w:val="single" w:sz="5" w:space="23" w:color="000000"/>
                      <w:right w:val="single" w:sz="5" w:space="22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lang w:val="de-DE"/>
        </w:rPr>
        <w:t>= dürfen von Praktikanten nicht durchgeführt werden!</w:t>
      </w:r>
    </w:p>
    <w:p w:rsidR="005A2EB6" w:rsidRDefault="00CB6859">
      <w:pPr>
        <w:spacing w:before="505" w:line="254" w:lineRule="exact"/>
        <w:ind w:right="576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Dieser Nachweiskatalog soll jeweils im ersten und zweiten Schulhalbjahr von der Station abgezeichnet werden.</w:t>
      </w:r>
    </w:p>
    <w:p w:rsidR="005A2EB6" w:rsidRDefault="00CB6859">
      <w:pPr>
        <w:numPr>
          <w:ilvl w:val="0"/>
          <w:numId w:val="2"/>
        </w:numPr>
        <w:spacing w:before="252" w:line="260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>
        <w:rPr>
          <w:rFonts w:ascii="Arial" w:eastAsia="Arial" w:hAnsi="Arial"/>
          <w:color w:val="000000"/>
          <w:spacing w:val="1"/>
          <w:lang w:val="de-DE"/>
        </w:rPr>
        <w:t>Halbjahr: Datum / Unterschrift der Station:</w:t>
      </w:r>
    </w:p>
    <w:p w:rsidR="005A2EB6" w:rsidRDefault="00CB6859">
      <w:pPr>
        <w:numPr>
          <w:ilvl w:val="0"/>
          <w:numId w:val="2"/>
        </w:numPr>
        <w:spacing w:before="498" w:line="260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r>
        <w:rPr>
          <w:rFonts w:ascii="Arial" w:eastAsia="Arial" w:hAnsi="Arial"/>
          <w:color w:val="000000"/>
          <w:spacing w:val="1"/>
          <w:lang w:val="de-DE"/>
        </w:rPr>
        <w:t>Halbjahr: Datum / Unterschrift der Station:</w:t>
      </w:r>
    </w:p>
    <w:p w:rsidR="005A2EB6" w:rsidRPr="00CB6859" w:rsidRDefault="005A2EB6">
      <w:pPr>
        <w:rPr>
          <w:lang w:val="de-DE"/>
        </w:rPr>
        <w:sectPr w:rsidR="005A2EB6" w:rsidRPr="00CB6859">
          <w:pgSz w:w="11909" w:h="16838"/>
          <w:pgMar w:top="820" w:right="620" w:bottom="822" w:left="1397" w:header="720" w:footer="720" w:gutter="0"/>
          <w:cols w:space="720"/>
        </w:sectPr>
      </w:pPr>
    </w:p>
    <w:p w:rsidR="005A2EB6" w:rsidRDefault="00CB6859">
      <w:pPr>
        <w:spacing w:before="3" w:line="251" w:lineRule="exact"/>
        <w:ind w:left="144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r>
        <w:rPr>
          <w:rFonts w:ascii="Arial" w:eastAsia="Arial" w:hAnsi="Arial"/>
          <w:color w:val="000000"/>
          <w:spacing w:val="-1"/>
          <w:lang w:val="de-DE"/>
        </w:rPr>
        <w:lastRenderedPageBreak/>
        <w:t xml:space="preserve">Erstellt in Anlehnung </w:t>
      </w:r>
      <w:proofErr w:type="gramStart"/>
      <w:r>
        <w:rPr>
          <w:rFonts w:ascii="Arial" w:eastAsia="Arial" w:hAnsi="Arial"/>
          <w:color w:val="000000"/>
          <w:spacing w:val="-1"/>
          <w:lang w:val="de-DE"/>
        </w:rPr>
        <w:t>an :</w:t>
      </w:r>
      <w:proofErr w:type="gramEnd"/>
    </w:p>
    <w:p w:rsidR="005A2EB6" w:rsidRDefault="00CB6859">
      <w:pPr>
        <w:numPr>
          <w:ilvl w:val="0"/>
          <w:numId w:val="3"/>
        </w:numPr>
        <w:tabs>
          <w:tab w:val="clear" w:pos="216"/>
          <w:tab w:val="left" w:pos="360"/>
        </w:tabs>
        <w:spacing w:before="6" w:line="243" w:lineRule="exact"/>
        <w:ind w:left="144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20"/>
          <w:lang w:val="de-DE"/>
        </w:rPr>
        <w:t>„ Nachweisheft über die praktische Krankenpflege – Ausbildung „</w:t>
      </w:r>
    </w:p>
    <w:p w:rsidR="005A2EB6" w:rsidRDefault="00CB6859">
      <w:pPr>
        <w:spacing w:before="9" w:line="251" w:lineRule="exact"/>
        <w:ind w:left="504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Rolf </w:t>
      </w:r>
      <w:proofErr w:type="spellStart"/>
      <w:r>
        <w:rPr>
          <w:rFonts w:ascii="Arial" w:eastAsia="Arial" w:hAnsi="Arial"/>
          <w:color w:val="000000"/>
          <w:lang w:val="de-DE"/>
        </w:rPr>
        <w:t>Hofert</w:t>
      </w:r>
      <w:proofErr w:type="spellEnd"/>
      <w:r>
        <w:rPr>
          <w:rFonts w:ascii="Arial" w:eastAsia="Arial" w:hAnsi="Arial"/>
          <w:color w:val="000000"/>
          <w:lang w:val="de-DE"/>
        </w:rPr>
        <w:t>, Hilde Herrmann, B. Gehrmann</w:t>
      </w:r>
    </w:p>
    <w:p w:rsidR="005A2EB6" w:rsidRDefault="00CB6859">
      <w:pPr>
        <w:spacing w:before="3" w:line="251" w:lineRule="exact"/>
        <w:ind w:left="504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rFonts w:ascii="Arial" w:eastAsia="Arial" w:hAnsi="Arial"/>
          <w:color w:val="000000"/>
          <w:lang w:val="de-DE"/>
        </w:rPr>
        <w:t>W. Bertelsmann Verlag, KG Bielefeld</w:t>
      </w:r>
    </w:p>
    <w:p w:rsidR="005A2EB6" w:rsidRDefault="00CB6859">
      <w:pPr>
        <w:numPr>
          <w:ilvl w:val="0"/>
          <w:numId w:val="3"/>
        </w:numPr>
        <w:tabs>
          <w:tab w:val="clear" w:pos="216"/>
          <w:tab w:val="left" w:pos="360"/>
        </w:tabs>
        <w:spacing w:before="2" w:line="243" w:lineRule="exact"/>
        <w:ind w:left="144"/>
        <w:textAlignment w:val="baseline"/>
        <w:rPr>
          <w:rFonts w:ascii="Arial" w:eastAsia="Arial" w:hAnsi="Arial"/>
          <w:b/>
          <w:color w:val="000000"/>
          <w:spacing w:val="1"/>
          <w:sz w:val="20"/>
          <w:lang w:val="de-DE"/>
        </w:rPr>
      </w:pPr>
      <w:r>
        <w:rPr>
          <w:rFonts w:ascii="Arial" w:eastAsia="Arial" w:hAnsi="Arial"/>
          <w:b/>
          <w:color w:val="000000"/>
          <w:spacing w:val="1"/>
          <w:sz w:val="20"/>
          <w:lang w:val="de-DE"/>
        </w:rPr>
        <w:t>„ Lernzielkatalog „ Wilhelm Fresenius Klinik</w:t>
      </w:r>
    </w:p>
    <w:p w:rsidR="005A2EB6" w:rsidRDefault="00CB6859">
      <w:pPr>
        <w:spacing w:before="1520" w:line="276" w:lineRule="exact"/>
        <w:ind w:left="144" w:right="144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Nachweiskatalog der Praktikumstätigkeiten soll einen Überblick der praktischen Tätigkeiten im Rahmen des Praktikums für den Praktikanten und den Anleitenden, z.B. die Stationsschwester geben.</w:t>
      </w:r>
    </w:p>
    <w:p w:rsidR="005A2EB6" w:rsidRDefault="00CB6859">
      <w:pPr>
        <w:spacing w:before="282" w:line="270" w:lineRule="exact"/>
        <w:ind w:left="144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Die Praktikanten und die Anleitenden haben dadurch die Möglichke</w:t>
      </w:r>
      <w:r>
        <w:rPr>
          <w:rFonts w:ascii="Arial" w:eastAsia="Arial" w:hAnsi="Arial"/>
          <w:color w:val="000000"/>
          <w:sz w:val="24"/>
          <w:lang w:val="de-DE"/>
        </w:rPr>
        <w:t>it, jederzeit</w:t>
      </w:r>
    </w:p>
    <w:p w:rsidR="005A2EB6" w:rsidRDefault="00CB6859">
      <w:pPr>
        <w:spacing w:before="4" w:line="270" w:lineRule="exact"/>
        <w:ind w:left="144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den Stand der praktischen Tätigkeiten / Kenntnisse zu überprüfen,</w:t>
      </w:r>
    </w:p>
    <w:p w:rsidR="005A2EB6" w:rsidRDefault="00CB6859">
      <w:pPr>
        <w:spacing w:before="8" w:line="270" w:lineRule="exact"/>
        <w:ind w:left="144"/>
        <w:textAlignment w:val="baseline"/>
        <w:rPr>
          <w:rFonts w:ascii="Arial" w:eastAsia="Arial" w:hAnsi="Arial"/>
          <w:color w:val="000000"/>
          <w:sz w:val="24"/>
          <w:lang w:val="de-DE"/>
        </w:rPr>
      </w:pPr>
      <w:r>
        <w:rPr>
          <w:rFonts w:ascii="Arial" w:eastAsia="Arial" w:hAnsi="Arial"/>
          <w:color w:val="000000"/>
          <w:sz w:val="24"/>
          <w:lang w:val="de-DE"/>
        </w:rPr>
        <w:t>eventuelle Lücken zu erkennen und wo erforderlich, zu ergänzen</w:t>
      </w:r>
    </w:p>
    <w:p w:rsidR="005A2EB6" w:rsidRDefault="00CB6859">
      <w:pPr>
        <w:spacing w:before="777" w:line="279" w:lineRule="exact"/>
        <w:ind w:left="144" w:right="1584"/>
        <w:textAlignment w:val="baseline"/>
        <w:rPr>
          <w:rFonts w:ascii="Arial" w:eastAsia="Arial" w:hAnsi="Arial"/>
          <w:color w:val="000000"/>
          <w:spacing w:val="-2"/>
          <w:sz w:val="24"/>
          <w:lang w:val="de-DE"/>
        </w:rPr>
      </w:pPr>
      <w:r>
        <w:rPr>
          <w:rFonts w:ascii="Arial" w:eastAsia="Arial" w:hAnsi="Arial"/>
          <w:color w:val="000000"/>
          <w:spacing w:val="-2"/>
          <w:sz w:val="24"/>
          <w:lang w:val="de-DE"/>
        </w:rPr>
        <w:t>Wünschenswert wäre, dass die Schüler / innen mindestens einmal an einer endoskopischen Untersuchung und/oder eine</w:t>
      </w:r>
      <w:r>
        <w:rPr>
          <w:rFonts w:ascii="Arial" w:eastAsia="Arial" w:hAnsi="Arial"/>
          <w:color w:val="000000"/>
          <w:spacing w:val="-2"/>
          <w:sz w:val="24"/>
          <w:lang w:val="de-DE"/>
        </w:rPr>
        <w:t>r Operation teilnehmen können.</w:t>
      </w:r>
    </w:p>
    <w:sectPr w:rsidR="005A2EB6">
      <w:pgSz w:w="11909" w:h="16838"/>
      <w:pgMar w:top="1360" w:right="751" w:bottom="9022" w:left="12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915"/>
    <w:multiLevelType w:val="multilevel"/>
    <w:tmpl w:val="29C4A40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b/>
        <w:strike w:val="0"/>
        <w:color w:val="000000"/>
        <w:spacing w:val="1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D2608"/>
    <w:multiLevelType w:val="multilevel"/>
    <w:tmpl w:val="928EF64A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Arial" w:eastAsia="Arial" w:hAnsi="Arial"/>
        <w:strike w:val="0"/>
        <w:color w:val="000000"/>
        <w:spacing w:val="1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25682"/>
    <w:multiLevelType w:val="multilevel"/>
    <w:tmpl w:val="F772755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b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A2EB6"/>
    <w:rsid w:val="005A2EB6"/>
    <w:rsid w:val="00C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Claudia</dc:creator>
  <cp:lastModifiedBy>Administrator</cp:lastModifiedBy>
  <cp:revision>2</cp:revision>
  <cp:lastPrinted>2018-10-23T11:45:00Z</cp:lastPrinted>
  <dcterms:created xsi:type="dcterms:W3CDTF">2018-10-23T11:46:00Z</dcterms:created>
  <dcterms:modified xsi:type="dcterms:W3CDTF">2018-10-23T11:46:00Z</dcterms:modified>
</cp:coreProperties>
</file>