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F1" w:rsidRPr="00E317F1" w:rsidRDefault="00E317F1" w:rsidP="00E317F1">
      <w:pPr>
        <w:spacing w:before="506" w:after="100" w:afterAutospacing="1" w:line="240" w:lineRule="auto"/>
        <w:ind w:left="72" w:right="72"/>
        <w:contextualSpacing/>
        <w:jc w:val="both"/>
        <w:textAlignment w:val="baseline"/>
        <w:rPr>
          <w:rFonts w:ascii="Arial" w:eastAsia="Arial" w:hAnsi="Arial" w:cs="Times New Roman"/>
          <w:b/>
          <w:smallCaps/>
          <w:color w:val="000000"/>
          <w:sz w:val="32"/>
        </w:rPr>
      </w:pPr>
      <w:r w:rsidRPr="00E317F1">
        <w:rPr>
          <w:rFonts w:ascii="Arial" w:eastAsia="Arial" w:hAnsi="Arial" w:cs="Times New Roman"/>
          <w:b/>
          <w:smallCaps/>
          <w:color w:val="000000"/>
          <w:sz w:val="32"/>
        </w:rPr>
        <w:t>Information</w:t>
      </w:r>
      <w:r w:rsidR="003E0D6B">
        <w:rPr>
          <w:rFonts w:ascii="Arial" w:eastAsia="Arial" w:hAnsi="Arial" w:cs="Times New Roman"/>
          <w:b/>
          <w:smallCaps/>
          <w:color w:val="000000"/>
          <w:sz w:val="32"/>
        </w:rPr>
        <w:t xml:space="preserve"> zum Praktikum</w:t>
      </w:r>
      <w:r w:rsidR="005C036B">
        <w:rPr>
          <w:rFonts w:ascii="Arial" w:eastAsia="Arial" w:hAnsi="Arial" w:cs="Times New Roman"/>
          <w:b/>
          <w:smallCaps/>
          <w:color w:val="000000"/>
          <w:sz w:val="32"/>
        </w:rPr>
        <w:t xml:space="preserve"> / allgemein</w:t>
      </w:r>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3E0D6B">
      <w:pPr>
        <w:spacing w:before="1513" w:after="100" w:afterAutospacing="1" w:line="240" w:lineRule="auto"/>
        <w:ind w:left="74" w:right="74"/>
        <w:contextualSpacing/>
        <w:textAlignment w:val="baseline"/>
        <w:rPr>
          <w:rFonts w:ascii="Arial" w:eastAsia="Arial" w:hAnsi="Arial"/>
          <w:color w:val="000000"/>
        </w:rPr>
      </w:pPr>
      <w:r>
        <w:rPr>
          <w:rFonts w:ascii="Arial" w:eastAsia="Arial" w:hAnsi="Arial"/>
          <w:color w:val="000000"/>
        </w:rPr>
        <w:t xml:space="preserve">Sehr geehrte </w:t>
      </w:r>
      <w:r w:rsidR="006D7C7C">
        <w:rPr>
          <w:rFonts w:ascii="Arial" w:eastAsia="Arial" w:hAnsi="Arial"/>
          <w:color w:val="000000"/>
        </w:rPr>
        <w:t>Damen und Herren</w:t>
      </w:r>
      <w:r w:rsidR="003E0D6B">
        <w:rPr>
          <w:rFonts w:ascii="Arial" w:eastAsia="Arial" w:hAnsi="Arial"/>
          <w:color w:val="000000"/>
        </w:rPr>
        <w:t>,</w:t>
      </w:r>
    </w:p>
    <w:p w:rsidR="003E0D6B" w:rsidRDefault="003E0D6B" w:rsidP="003E0D6B">
      <w:pPr>
        <w:spacing w:before="1513" w:after="100" w:afterAutospacing="1" w:line="240" w:lineRule="auto"/>
        <w:ind w:left="74" w:right="74"/>
        <w:contextualSpacing/>
        <w:textAlignment w:val="baseline"/>
        <w:rPr>
          <w:rFonts w:ascii="Arial" w:eastAsia="Arial" w:hAnsi="Arial"/>
          <w:color w:val="000000"/>
        </w:rPr>
      </w:pPr>
    </w:p>
    <w:p w:rsidR="003E0D6B" w:rsidRDefault="003E0D6B" w:rsidP="003E0D6B">
      <w:pPr>
        <w:spacing w:before="1513" w:after="100" w:afterAutospacing="1" w:line="240" w:lineRule="auto"/>
        <w:ind w:left="74" w:right="74"/>
        <w:contextualSpacing/>
        <w:textAlignment w:val="baseline"/>
        <w:rPr>
          <w:rFonts w:ascii="Arial" w:eastAsia="Arial" w:hAnsi="Arial"/>
          <w:color w:val="000000"/>
        </w:rPr>
      </w:pPr>
    </w:p>
    <w:p w:rsidR="003E0D6B" w:rsidRPr="003E0D6B" w:rsidRDefault="006D7C7C" w:rsidP="003E0D6B">
      <w:pPr>
        <w:spacing w:before="1513" w:after="100" w:afterAutospacing="1" w:line="240" w:lineRule="auto"/>
        <w:ind w:left="74" w:right="74"/>
        <w:contextualSpacing/>
        <w:textAlignment w:val="baseline"/>
        <w:rPr>
          <w:rFonts w:ascii="Arial" w:eastAsia="Arial" w:hAnsi="Arial"/>
          <w:color w:val="000000"/>
        </w:rPr>
      </w:pPr>
      <w:r>
        <w:rPr>
          <w:rFonts w:ascii="Arial" w:eastAsia="Arial" w:hAnsi="Arial"/>
          <w:color w:val="000000"/>
        </w:rPr>
        <w:t xml:space="preserve">ab 01.08.2022 </w:t>
      </w:r>
      <w:r w:rsidR="003E0D6B">
        <w:rPr>
          <w:rFonts w:ascii="Arial" w:eastAsia="Arial" w:hAnsi="Arial"/>
          <w:color w:val="000000"/>
        </w:rPr>
        <w:t>wird Herr/Frau _____________________________ als Schüler/in der Louise-Schroeder-Schule sein/ihr Praktikum auf Ihrer Station absolvieren.</w:t>
      </w:r>
    </w:p>
    <w:p w:rsidR="00E317F1" w:rsidRDefault="00E317F1" w:rsidP="00E317F1">
      <w:pPr>
        <w:spacing w:before="506" w:after="100" w:afterAutospacing="1" w:line="240" w:lineRule="auto"/>
        <w:ind w:right="72"/>
        <w:contextualSpacing/>
        <w:jc w:val="both"/>
        <w:textAlignment w:val="baseline"/>
        <w:rPr>
          <w:rFonts w:ascii="Arial" w:eastAsia="Arial" w:hAnsi="Arial" w:cs="Times New Roman"/>
          <w:color w:val="000000"/>
        </w:rPr>
      </w:pPr>
    </w:p>
    <w:p w:rsid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Um Ihnen die Einarbeitung unserer Praktikanten/innen zu erleichtern, möchten wir Ihnen hier einige Informationen geben.</w:t>
      </w:r>
    </w:p>
    <w:p w:rsidR="003E0D6B" w:rsidRPr="003E0D6B" w:rsidRDefault="003E0D6B" w:rsidP="003E0D6B">
      <w:pPr>
        <w:spacing w:after="100" w:afterAutospacing="1" w:line="240" w:lineRule="auto"/>
        <w:contextualSpacing/>
        <w:jc w:val="both"/>
        <w:rPr>
          <w:rFonts w:ascii="Arial" w:eastAsia="Arial" w:hAnsi="Arial" w:cs="Times New Roman"/>
          <w:color w:val="000000"/>
        </w:rPr>
      </w:pP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Unsere Praktikanten/-innen absolvieren das Praktikum in Rahmen ihres Besuchs der Fachoberschule Gesundheit Form A in Klasse 11.</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 xml:space="preserve">Die Praktikantinnen und Praktikanten sind während des Praktikums </w:t>
      </w:r>
      <w:r w:rsidRPr="003E0D6B">
        <w:rPr>
          <w:rFonts w:ascii="Arial" w:eastAsia="Arial" w:hAnsi="Arial" w:cs="Times New Roman"/>
          <w:b/>
          <w:color w:val="000000"/>
        </w:rPr>
        <w:t>über die Schule versichert</w:t>
      </w:r>
      <w:r w:rsidRPr="003E0D6B">
        <w:rPr>
          <w:rFonts w:ascii="Arial" w:eastAsia="Arial" w:hAnsi="Arial" w:cs="Times New Roman"/>
          <w:color w:val="000000"/>
        </w:rPr>
        <w:t>.</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 xml:space="preserve">Das Praktikum findet an </w:t>
      </w:r>
      <w:r w:rsidRPr="003E0D6B">
        <w:rPr>
          <w:rFonts w:ascii="Arial" w:eastAsia="Arial" w:hAnsi="Arial" w:cs="Times New Roman"/>
          <w:b/>
          <w:color w:val="000000"/>
        </w:rPr>
        <w:t>3 Wochentagen je 8-stündig</w:t>
      </w:r>
      <w:r w:rsidRPr="003E0D6B">
        <w:rPr>
          <w:rFonts w:ascii="Arial" w:eastAsia="Arial" w:hAnsi="Arial" w:cs="Times New Roman"/>
          <w:color w:val="000000"/>
        </w:rPr>
        <w:t xml:space="preserve"> inklusive Pausenzeiten statt. Die Pause beträgt für Volljährige 1/2 Stunde, für Nicht-Volljährige 1 Stunde. Die Praktikantin/der Praktikant darf während der Pause die Station verlassen.</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Für Praktikantinnen und Praktikanten, die bei Praktikumsbeginn das 18. Lebensjahr noch nicht vollendet haben entsprechen die Dienstzeiten den Regelungen des Jugendarbeitsschutzes. Die Beschäftigung</w:t>
      </w:r>
      <w:r>
        <w:rPr>
          <w:rFonts w:ascii="Arial" w:eastAsia="Arial" w:hAnsi="Arial" w:cs="Times New Roman"/>
          <w:color w:val="000000"/>
        </w:rPr>
        <w:t xml:space="preserve"> findet in der Regel zwischen 6</w:t>
      </w:r>
      <w:r w:rsidRPr="003E0D6B">
        <w:rPr>
          <w:rFonts w:ascii="Arial" w:eastAsia="Arial" w:hAnsi="Arial" w:cs="Times New Roman"/>
          <w:color w:val="000000"/>
          <w:vertAlign w:val="superscript"/>
        </w:rPr>
        <w:t>00</w:t>
      </w:r>
      <w:r w:rsidRPr="003E0D6B">
        <w:rPr>
          <w:rFonts w:ascii="Arial" w:eastAsia="Arial" w:hAnsi="Arial" w:cs="Times New Roman"/>
          <w:color w:val="000000"/>
        </w:rPr>
        <w:t xml:space="preserve"> Uhr und 20</w:t>
      </w:r>
      <w:r w:rsidRPr="003E0D6B">
        <w:rPr>
          <w:rFonts w:ascii="Arial" w:eastAsia="Arial" w:hAnsi="Arial" w:cs="Times New Roman"/>
          <w:color w:val="000000"/>
          <w:vertAlign w:val="superscript"/>
        </w:rPr>
        <w:t>00</w:t>
      </w:r>
      <w:r w:rsidRPr="003E0D6B">
        <w:rPr>
          <w:rFonts w:ascii="Arial" w:eastAsia="Arial" w:hAnsi="Arial" w:cs="Times New Roman"/>
          <w:color w:val="000000"/>
        </w:rPr>
        <w:t xml:space="preserve"> Uhr statt. Werden davon abweichende Regelungen getroffen, ist das im Praktikantenvertrag zu vermerken.</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b/>
          <w:color w:val="000000"/>
        </w:rPr>
        <w:t>Wochenenden, gese</w:t>
      </w:r>
      <w:r>
        <w:rPr>
          <w:rFonts w:ascii="Arial" w:eastAsia="Arial" w:hAnsi="Arial" w:cs="Times New Roman"/>
          <w:b/>
          <w:color w:val="000000"/>
        </w:rPr>
        <w:t>tzliche Feiertage sowie Heiliga</w:t>
      </w:r>
      <w:r w:rsidRPr="003E0D6B">
        <w:rPr>
          <w:rFonts w:ascii="Arial" w:eastAsia="Arial" w:hAnsi="Arial" w:cs="Times New Roman"/>
          <w:b/>
          <w:color w:val="000000"/>
        </w:rPr>
        <w:t>bend und Silvester</w:t>
      </w:r>
      <w:r w:rsidRPr="003E0D6B">
        <w:rPr>
          <w:rFonts w:ascii="Arial" w:eastAsia="Arial" w:hAnsi="Arial" w:cs="Times New Roman"/>
          <w:color w:val="000000"/>
        </w:rPr>
        <w:t xml:space="preserve"> sind in der Regel frei. Ausnahmen sind nur mit Zustimmung der Praktikantin/des Praktikanten möglich.</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Den Praktikantinnen und Praktikanten steht der gesetzlich übliche Jahresurlaub zu, in der Regel sind dies für diejenigen, die volljährig sind, 12 Tage und 13 Tage für diejenigen, die noch nicht das 18. Lebensjahr vollendet haben. Werden davon abweichende Regelungen getroffen (z.B. mehr Urlaubstage), so ist dies im Praktikantenvertrag entsprechend zu vermerken.</w:t>
      </w:r>
    </w:p>
    <w:p w:rsid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 xml:space="preserve">Der Jahresurlaub ist in den Schulferien in Anspruch zu nehmen. Auf Wunsch können ausnahmsweise einzelne Urlaubstage auch während der Schulzeit gewährt werden. Das Praktikum endet eine Woche vor Schuljahresende am </w:t>
      </w:r>
      <w:r>
        <w:rPr>
          <w:rFonts w:ascii="Arial" w:eastAsia="Arial" w:hAnsi="Arial" w:cs="Times New Roman"/>
          <w:color w:val="000000"/>
        </w:rPr>
        <w:t>1</w:t>
      </w:r>
      <w:r w:rsidR="006D7C7C">
        <w:rPr>
          <w:rFonts w:ascii="Arial" w:eastAsia="Arial" w:hAnsi="Arial" w:cs="Times New Roman"/>
          <w:color w:val="000000"/>
        </w:rPr>
        <w:t>4</w:t>
      </w:r>
      <w:r>
        <w:rPr>
          <w:rFonts w:ascii="Arial" w:eastAsia="Arial" w:hAnsi="Arial" w:cs="Times New Roman"/>
          <w:color w:val="000000"/>
        </w:rPr>
        <w:t>. Juli 202</w:t>
      </w:r>
      <w:r w:rsidR="006D7C7C">
        <w:rPr>
          <w:rFonts w:ascii="Arial" w:eastAsia="Arial" w:hAnsi="Arial" w:cs="Times New Roman"/>
          <w:color w:val="000000"/>
        </w:rPr>
        <w:t>3</w:t>
      </w:r>
      <w:r w:rsidRPr="003E0D6B">
        <w:rPr>
          <w:rFonts w:ascii="Arial" w:eastAsia="Arial" w:hAnsi="Arial" w:cs="Times New Roman"/>
          <w:color w:val="000000"/>
        </w:rPr>
        <w:t>.</w:t>
      </w:r>
    </w:p>
    <w:p w:rsidR="003E0D6B" w:rsidRPr="003E0D6B" w:rsidRDefault="003E0D6B" w:rsidP="003E0D6B">
      <w:pPr>
        <w:spacing w:after="100" w:afterAutospacing="1" w:line="240" w:lineRule="auto"/>
        <w:contextualSpacing/>
        <w:jc w:val="both"/>
        <w:rPr>
          <w:rFonts w:ascii="Arial" w:eastAsia="Arial" w:hAnsi="Arial" w:cs="Times New Roman"/>
          <w:color w:val="000000"/>
        </w:rPr>
      </w:pP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Wir sind an einer intensiven Zusammenarbeit zwischen Praktikumsstelle und Schule sehr interessiert. Unsere Lehrkräfte besuchen die Praktikantinnen und Praktikanten bei Ihnen i.d.R. zwei Mal pro Schuljahr. Bei dieser Gelegenheit soll der Praktikumsnachweis besprochen werden. Unsere Schülerinnen und Schüler müssen</w:t>
      </w:r>
      <w:r>
        <w:rPr>
          <w:rFonts w:ascii="Arial" w:eastAsia="Arial" w:hAnsi="Arial" w:cs="Times New Roman"/>
          <w:color w:val="000000"/>
        </w:rPr>
        <w:t xml:space="preserve"> </w:t>
      </w:r>
      <w:r w:rsidRPr="003E0D6B">
        <w:rPr>
          <w:rFonts w:ascii="Arial" w:eastAsia="Arial" w:hAnsi="Arial" w:cs="Times New Roman"/>
          <w:color w:val="000000"/>
        </w:rPr>
        <w:t>zwei Praktikumsberichte im Jahr erstellen und einen Anwesenheitsnachweis führen.</w:t>
      </w: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 xml:space="preserve">Dies muss jeweils von den Betreuern </w:t>
      </w:r>
      <w:r w:rsidR="006D7C7C">
        <w:rPr>
          <w:rFonts w:ascii="Arial" w:eastAsia="Arial" w:hAnsi="Arial" w:cs="Times New Roman"/>
          <w:color w:val="000000"/>
        </w:rPr>
        <w:t>der Praktikumsstelle</w:t>
      </w:r>
      <w:r w:rsidRPr="003E0D6B">
        <w:rPr>
          <w:rFonts w:ascii="Arial" w:eastAsia="Arial" w:hAnsi="Arial" w:cs="Times New Roman"/>
          <w:color w:val="000000"/>
        </w:rPr>
        <w:t xml:space="preserve"> abgezeichnet werden.</w:t>
      </w:r>
    </w:p>
    <w:p w:rsid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Bei Fragen und Problemen stehen wir gerne für Gespräche zur Verfügung.</w:t>
      </w:r>
    </w:p>
    <w:p w:rsidR="003E0D6B" w:rsidRPr="003E0D6B" w:rsidRDefault="003E0D6B" w:rsidP="003E0D6B">
      <w:pPr>
        <w:spacing w:after="100" w:afterAutospacing="1" w:line="240" w:lineRule="auto"/>
        <w:contextualSpacing/>
        <w:jc w:val="both"/>
        <w:rPr>
          <w:rFonts w:ascii="Arial" w:eastAsia="Arial" w:hAnsi="Arial" w:cs="Times New Roman"/>
          <w:color w:val="000000"/>
        </w:rPr>
      </w:pPr>
    </w:p>
    <w:p w:rsidR="003E0D6B" w:rsidRPr="003E0D6B" w:rsidRDefault="003E0D6B" w:rsidP="003E0D6B">
      <w:pPr>
        <w:spacing w:after="100" w:afterAutospacing="1" w:line="240" w:lineRule="auto"/>
        <w:contextualSpacing/>
        <w:jc w:val="both"/>
        <w:rPr>
          <w:rFonts w:ascii="Arial" w:eastAsia="Arial" w:hAnsi="Arial" w:cs="Times New Roman"/>
          <w:color w:val="000000"/>
        </w:rPr>
      </w:pPr>
      <w:r w:rsidRPr="003E0D6B">
        <w:rPr>
          <w:rFonts w:ascii="Arial" w:eastAsia="Arial" w:hAnsi="Arial" w:cs="Times New Roman"/>
          <w:color w:val="000000"/>
        </w:rPr>
        <w:t>Im beruflichen Lernbereich werden folgende Inhalte vermittelt:</w:t>
      </w:r>
    </w:p>
    <w:p w:rsidR="006D7C7C" w:rsidRDefault="003E0D6B"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Pr="003E0D6B">
        <w:rPr>
          <w:rFonts w:ascii="Arial" w:eastAsia="Arial" w:hAnsi="Arial" w:cs="Times New Roman"/>
          <w:color w:val="000000"/>
        </w:rPr>
        <w:t>Den Zusammenhang zwischen hygienischem Arbeiten und Gesundheit (Hygiene</w:t>
      </w:r>
      <w:r>
        <w:rPr>
          <w:rFonts w:ascii="Arial" w:eastAsia="Arial" w:hAnsi="Arial" w:cs="Times New Roman"/>
          <w:color w:val="000000"/>
        </w:rPr>
        <w:t xml:space="preserve"> </w:t>
      </w:r>
      <w:r w:rsidRPr="003E0D6B">
        <w:rPr>
          <w:rFonts w:ascii="Arial" w:eastAsia="Arial" w:hAnsi="Arial" w:cs="Times New Roman"/>
          <w:color w:val="000000"/>
        </w:rPr>
        <w:t xml:space="preserve">und </w:t>
      </w:r>
    </w:p>
    <w:p w:rsidR="003E0D6B" w:rsidRPr="003E0D6B" w:rsidRDefault="006D7C7C"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003E0D6B" w:rsidRPr="003E0D6B">
        <w:rPr>
          <w:rFonts w:ascii="Arial" w:eastAsia="Arial" w:hAnsi="Arial" w:cs="Times New Roman"/>
          <w:color w:val="000000"/>
        </w:rPr>
        <w:t>Mikrobiologie) darstellen</w:t>
      </w:r>
    </w:p>
    <w:p w:rsidR="003E0D6B" w:rsidRPr="003E0D6B" w:rsidRDefault="003E0D6B" w:rsidP="003E0D6B">
      <w:pPr>
        <w:spacing w:after="100" w:afterAutospacing="1" w:line="240" w:lineRule="auto"/>
        <w:ind w:firstLine="708"/>
        <w:contextualSpacing/>
        <w:jc w:val="both"/>
        <w:rPr>
          <w:rFonts w:ascii="Arial" w:eastAsia="Arial" w:hAnsi="Arial" w:cs="Times New Roman"/>
          <w:color w:val="000000"/>
        </w:rPr>
      </w:pPr>
      <w:r>
        <w:rPr>
          <w:rFonts w:ascii="Arial" w:eastAsia="Arial" w:hAnsi="Arial" w:cs="Times New Roman"/>
          <w:color w:val="000000"/>
        </w:rPr>
        <w:t xml:space="preserve">- </w:t>
      </w:r>
      <w:r w:rsidRPr="003E0D6B">
        <w:rPr>
          <w:rFonts w:ascii="Arial" w:eastAsia="Arial" w:hAnsi="Arial" w:cs="Times New Roman"/>
          <w:color w:val="000000"/>
        </w:rPr>
        <w:t xml:space="preserve">Sich mit </w:t>
      </w:r>
      <w:r w:rsidR="005C036B">
        <w:rPr>
          <w:rFonts w:ascii="Arial" w:eastAsia="Arial" w:hAnsi="Arial" w:cs="Times New Roman"/>
          <w:color w:val="000000"/>
        </w:rPr>
        <w:t>verschiedenen Lebenssituationen</w:t>
      </w:r>
      <w:r w:rsidRPr="003E0D6B">
        <w:rPr>
          <w:rFonts w:ascii="Arial" w:eastAsia="Arial" w:hAnsi="Arial" w:cs="Times New Roman"/>
          <w:color w:val="000000"/>
        </w:rPr>
        <w:t xml:space="preserve"> auseinandersetzen</w:t>
      </w:r>
    </w:p>
    <w:p w:rsidR="006D7C7C" w:rsidRDefault="003E0D6B"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Pr="003E0D6B">
        <w:rPr>
          <w:rFonts w:ascii="Arial" w:eastAsia="Arial" w:hAnsi="Arial" w:cs="Times New Roman"/>
          <w:color w:val="000000"/>
        </w:rPr>
        <w:t xml:space="preserve">Grundkenntnisse der Gesundheitslehre erwerben (Körperräume, Organe, Anatomie, </w:t>
      </w:r>
    </w:p>
    <w:p w:rsidR="006D7C7C" w:rsidRDefault="006D7C7C"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003E0D6B" w:rsidRPr="003E0D6B">
        <w:rPr>
          <w:rFonts w:ascii="Arial" w:eastAsia="Arial" w:hAnsi="Arial" w:cs="Times New Roman"/>
          <w:color w:val="000000"/>
        </w:rPr>
        <w:t xml:space="preserve">Physiologie und Pathologie des Bewegungsapparates, </w:t>
      </w:r>
      <w:proofErr w:type="spellStart"/>
      <w:r w:rsidR="003E0D6B" w:rsidRPr="003E0D6B">
        <w:rPr>
          <w:rFonts w:ascii="Arial" w:eastAsia="Arial" w:hAnsi="Arial" w:cs="Times New Roman"/>
          <w:color w:val="000000"/>
        </w:rPr>
        <w:t>Gastrointestinaltrakt</w:t>
      </w:r>
      <w:proofErr w:type="spellEnd"/>
      <w:r w:rsidR="003E0D6B" w:rsidRPr="003E0D6B">
        <w:rPr>
          <w:rFonts w:ascii="Arial" w:eastAsia="Arial" w:hAnsi="Arial" w:cs="Times New Roman"/>
          <w:color w:val="000000"/>
        </w:rPr>
        <w:t>, Herz-</w:t>
      </w:r>
    </w:p>
    <w:p w:rsidR="006D7C7C" w:rsidRDefault="006D7C7C"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003E0D6B" w:rsidRPr="003E0D6B">
        <w:rPr>
          <w:rFonts w:ascii="Arial" w:eastAsia="Arial" w:hAnsi="Arial" w:cs="Times New Roman"/>
          <w:color w:val="000000"/>
        </w:rPr>
        <w:t xml:space="preserve">Kreislaufsystem, Atmungssystem, Harnbildungs- und Harnleitungssystem, </w:t>
      </w:r>
    </w:p>
    <w:p w:rsidR="003E0D6B" w:rsidRDefault="006D7C7C" w:rsidP="003E0D6B">
      <w:pPr>
        <w:spacing w:after="100" w:afterAutospacing="1" w:line="240" w:lineRule="auto"/>
        <w:ind w:left="708"/>
        <w:contextualSpacing/>
        <w:jc w:val="both"/>
        <w:rPr>
          <w:rFonts w:ascii="Arial" w:eastAsia="Arial" w:hAnsi="Arial" w:cs="Times New Roman"/>
          <w:color w:val="000000"/>
        </w:rPr>
      </w:pPr>
      <w:r>
        <w:rPr>
          <w:rFonts w:ascii="Arial" w:eastAsia="Arial" w:hAnsi="Arial" w:cs="Times New Roman"/>
          <w:color w:val="000000"/>
        </w:rPr>
        <w:t xml:space="preserve">   </w:t>
      </w:r>
      <w:r w:rsidR="003E0D6B" w:rsidRPr="003E0D6B">
        <w:rPr>
          <w:rFonts w:ascii="Arial" w:eastAsia="Arial" w:hAnsi="Arial" w:cs="Times New Roman"/>
          <w:color w:val="000000"/>
        </w:rPr>
        <w:t>Krankheitsursachen und Krankheitsformen).</w:t>
      </w:r>
    </w:p>
    <w:p w:rsidR="005C036B" w:rsidRDefault="005C036B" w:rsidP="003E0D6B">
      <w:pPr>
        <w:spacing w:after="100" w:afterAutospacing="1" w:line="240" w:lineRule="auto"/>
        <w:ind w:left="708"/>
        <w:contextualSpacing/>
        <w:jc w:val="both"/>
        <w:rPr>
          <w:rFonts w:ascii="Arial" w:eastAsia="Arial" w:hAnsi="Arial" w:cs="Times New Roman"/>
          <w:color w:val="000000"/>
        </w:rPr>
      </w:pPr>
    </w:p>
    <w:p w:rsidR="005C036B" w:rsidRPr="003E0D6B" w:rsidRDefault="005C036B" w:rsidP="003E0D6B">
      <w:pPr>
        <w:spacing w:after="100" w:afterAutospacing="1" w:line="240" w:lineRule="auto"/>
        <w:ind w:left="708"/>
        <w:contextualSpacing/>
        <w:jc w:val="both"/>
        <w:rPr>
          <w:rFonts w:ascii="Arial" w:eastAsia="Arial" w:hAnsi="Arial" w:cs="Times New Roman"/>
          <w:color w:val="000000"/>
        </w:rPr>
      </w:pPr>
    </w:p>
    <w:p w:rsidR="005C036B" w:rsidRDefault="003E0D6B" w:rsidP="003E0D6B">
      <w:pPr>
        <w:spacing w:after="100" w:afterAutospacing="1" w:line="240" w:lineRule="auto"/>
        <w:ind w:firstLine="708"/>
        <w:contextualSpacing/>
        <w:jc w:val="both"/>
        <w:rPr>
          <w:rFonts w:ascii="Arial" w:eastAsia="Arial" w:hAnsi="Arial" w:cs="Times New Roman"/>
          <w:color w:val="000000"/>
        </w:rPr>
      </w:pPr>
      <w:r>
        <w:rPr>
          <w:rFonts w:ascii="Arial" w:eastAsia="Arial" w:hAnsi="Arial" w:cs="Times New Roman"/>
          <w:color w:val="000000"/>
        </w:rPr>
        <w:t xml:space="preserve">- </w:t>
      </w:r>
      <w:r w:rsidRPr="003E0D6B">
        <w:rPr>
          <w:rFonts w:ascii="Arial" w:eastAsia="Arial" w:hAnsi="Arial" w:cs="Times New Roman"/>
          <w:color w:val="000000"/>
        </w:rPr>
        <w:t>Im Gesundheitswesen</w:t>
      </w:r>
      <w:r w:rsidR="005C036B">
        <w:rPr>
          <w:rFonts w:ascii="Arial" w:eastAsia="Arial" w:hAnsi="Arial" w:cs="Times New Roman"/>
          <w:color w:val="000000"/>
        </w:rPr>
        <w:t xml:space="preserve">/Public </w:t>
      </w:r>
      <w:proofErr w:type="spellStart"/>
      <w:r w:rsidR="005C036B">
        <w:rPr>
          <w:rFonts w:ascii="Arial" w:eastAsia="Arial" w:hAnsi="Arial" w:cs="Times New Roman"/>
          <w:color w:val="000000"/>
        </w:rPr>
        <w:t>Health</w:t>
      </w:r>
      <w:proofErr w:type="spellEnd"/>
      <w:r w:rsidRPr="003E0D6B">
        <w:rPr>
          <w:rFonts w:ascii="Arial" w:eastAsia="Arial" w:hAnsi="Arial" w:cs="Times New Roman"/>
          <w:color w:val="000000"/>
        </w:rPr>
        <w:t xml:space="preserve"> orientieren und sozialrechtliche Alltagsprobleme </w:t>
      </w:r>
    </w:p>
    <w:p w:rsidR="003E0D6B" w:rsidRDefault="005C036B" w:rsidP="003E0D6B">
      <w:pPr>
        <w:spacing w:after="100" w:afterAutospacing="1" w:line="240" w:lineRule="auto"/>
        <w:ind w:firstLine="708"/>
        <w:contextualSpacing/>
        <w:jc w:val="both"/>
        <w:rPr>
          <w:rFonts w:ascii="Arial" w:eastAsia="Arial" w:hAnsi="Arial" w:cs="Times New Roman"/>
          <w:color w:val="000000"/>
        </w:rPr>
      </w:pPr>
      <w:r>
        <w:rPr>
          <w:rFonts w:ascii="Arial" w:eastAsia="Arial" w:hAnsi="Arial" w:cs="Times New Roman"/>
          <w:color w:val="000000"/>
        </w:rPr>
        <w:t xml:space="preserve">  e</w:t>
      </w:r>
      <w:r w:rsidR="003E0D6B" w:rsidRPr="003E0D6B">
        <w:rPr>
          <w:rFonts w:ascii="Arial" w:eastAsia="Arial" w:hAnsi="Arial" w:cs="Times New Roman"/>
          <w:color w:val="000000"/>
        </w:rPr>
        <w:t>rörtern</w:t>
      </w:r>
      <w:r>
        <w:rPr>
          <w:rFonts w:ascii="Arial" w:eastAsia="Arial" w:hAnsi="Arial" w:cs="Times New Roman"/>
          <w:color w:val="000000"/>
        </w:rPr>
        <w:t>.</w:t>
      </w:r>
    </w:p>
    <w:p w:rsidR="005C036B" w:rsidRPr="003E0D6B" w:rsidRDefault="005C036B" w:rsidP="003E0D6B">
      <w:pPr>
        <w:spacing w:after="100" w:afterAutospacing="1" w:line="240" w:lineRule="auto"/>
        <w:ind w:firstLine="708"/>
        <w:jc w:val="both"/>
        <w:rPr>
          <w:rFonts w:ascii="Arial" w:eastAsia="Arial" w:hAnsi="Arial" w:cs="Times New Roman"/>
          <w:color w:val="000000"/>
        </w:rPr>
      </w:pPr>
      <w:r w:rsidRPr="005C036B">
        <w:rPr>
          <w:rFonts w:ascii="Arial" w:eastAsia="Arial" w:hAnsi="Arial" w:cs="Times New Roman"/>
          <w:color w:val="000000"/>
        </w:rPr>
        <w:t>-</w:t>
      </w:r>
      <w:r>
        <w:rPr>
          <w:rFonts w:ascii="Arial" w:eastAsia="Arial" w:hAnsi="Arial" w:cs="Times New Roman"/>
          <w:color w:val="000000"/>
        </w:rPr>
        <w:t xml:space="preserve"> verschiedene Lern- und Arbeitsmethoden kennenlernen</w:t>
      </w:r>
    </w:p>
    <w:p w:rsidR="007B0021" w:rsidRDefault="007B0021" w:rsidP="003E0D6B">
      <w:pPr>
        <w:spacing w:after="100" w:afterAutospacing="1" w:line="240" w:lineRule="auto"/>
        <w:contextualSpacing/>
        <w:jc w:val="both"/>
        <w:rPr>
          <w:rFonts w:ascii="Arial" w:eastAsia="Arial" w:hAnsi="Arial" w:cs="Times New Roman"/>
          <w:b/>
          <w:color w:val="000000"/>
        </w:rPr>
      </w:pPr>
    </w:p>
    <w:p w:rsidR="00E317F1" w:rsidRPr="007B0021" w:rsidRDefault="003E0D6B" w:rsidP="003E0D6B">
      <w:pPr>
        <w:spacing w:after="100" w:afterAutospacing="1" w:line="240" w:lineRule="auto"/>
        <w:contextualSpacing/>
        <w:jc w:val="both"/>
        <w:rPr>
          <w:rFonts w:ascii="Arial" w:eastAsia="Arial" w:hAnsi="Arial" w:cs="Times New Roman"/>
          <w:b/>
          <w:color w:val="000000"/>
        </w:rPr>
      </w:pPr>
      <w:r w:rsidRPr="007B0021">
        <w:rPr>
          <w:rFonts w:ascii="Arial" w:eastAsia="Arial" w:hAnsi="Arial" w:cs="Times New Roman"/>
          <w:b/>
          <w:color w:val="000000"/>
        </w:rPr>
        <w:t xml:space="preserve">Welche Tätigkeiten unsere Praktikanten unter Anleitung nach und nach </w:t>
      </w:r>
      <w:bookmarkStart w:id="0" w:name="_GoBack"/>
      <w:bookmarkEnd w:id="0"/>
      <w:r w:rsidRPr="007B0021">
        <w:rPr>
          <w:rFonts w:ascii="Arial" w:eastAsia="Arial" w:hAnsi="Arial" w:cs="Times New Roman"/>
          <w:b/>
          <w:color w:val="000000"/>
        </w:rPr>
        <w:t>erlernen sollten, können Sie der Anlage entnehmen.</w:t>
      </w:r>
    </w:p>
    <w:p w:rsidR="007B0021" w:rsidRDefault="007B0021" w:rsidP="003E0D6B">
      <w:pPr>
        <w:spacing w:after="100" w:afterAutospacing="1" w:line="240" w:lineRule="auto"/>
        <w:contextualSpacing/>
        <w:jc w:val="both"/>
        <w:rPr>
          <w:rFonts w:ascii="Arial" w:eastAsia="Arial" w:hAnsi="Arial" w:cs="Times New Roman"/>
          <w:color w:val="000000"/>
        </w:rPr>
      </w:pPr>
    </w:p>
    <w:p w:rsidR="007B0021" w:rsidRDefault="007B0021" w:rsidP="003E0D6B">
      <w:pPr>
        <w:spacing w:after="100" w:afterAutospacing="1" w:line="240" w:lineRule="auto"/>
        <w:contextualSpacing/>
        <w:jc w:val="both"/>
        <w:rPr>
          <w:rFonts w:ascii="Arial" w:eastAsia="Arial" w:hAnsi="Arial" w:cs="Times New Roman"/>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119"/>
        <w:gridCol w:w="3680"/>
      </w:tblGrid>
      <w:tr w:rsidR="007B0021" w:rsidTr="007B0021">
        <w:tc>
          <w:tcPr>
            <w:tcW w:w="5382" w:type="dxa"/>
            <w:gridSpan w:val="2"/>
          </w:tcPr>
          <w:p w:rsidR="007B0021" w:rsidRDefault="007B0021" w:rsidP="003E0D6B">
            <w:pPr>
              <w:spacing w:after="100" w:afterAutospacing="1"/>
              <w:contextualSpacing/>
              <w:jc w:val="both"/>
              <w:rPr>
                <w:rFonts w:ascii="Arial" w:eastAsia="Arial" w:hAnsi="Arial" w:cs="Times New Roman"/>
                <w:color w:val="000000"/>
              </w:rPr>
            </w:pPr>
          </w:p>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Die Praktikantin/der Praktikant besucht die Klasse:</w:t>
            </w:r>
          </w:p>
        </w:tc>
        <w:tc>
          <w:tcPr>
            <w:tcW w:w="3680" w:type="dxa"/>
            <w:tcBorders>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r>
      <w:tr w:rsidR="007B0021" w:rsidTr="007B0021">
        <w:tc>
          <w:tcPr>
            <w:tcW w:w="2263" w:type="dxa"/>
          </w:tcPr>
          <w:p w:rsidR="007B0021" w:rsidRDefault="007B0021" w:rsidP="003E0D6B">
            <w:pPr>
              <w:spacing w:after="100" w:afterAutospacing="1"/>
              <w:contextualSpacing/>
              <w:jc w:val="both"/>
              <w:rPr>
                <w:rFonts w:ascii="Arial" w:eastAsia="Arial" w:hAnsi="Arial" w:cs="Times New Roman"/>
                <w:color w:val="000000"/>
              </w:rPr>
            </w:pPr>
          </w:p>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Praxistage:</w:t>
            </w:r>
          </w:p>
        </w:tc>
        <w:tc>
          <w:tcPr>
            <w:tcW w:w="6799" w:type="dxa"/>
            <w:gridSpan w:val="2"/>
            <w:tcBorders>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r>
      <w:tr w:rsidR="007B0021" w:rsidTr="007B0021">
        <w:tc>
          <w:tcPr>
            <w:tcW w:w="2263" w:type="dxa"/>
          </w:tcPr>
          <w:p w:rsidR="007B0021" w:rsidRDefault="007B0021" w:rsidP="003E0D6B">
            <w:pPr>
              <w:spacing w:after="100" w:afterAutospacing="1"/>
              <w:contextualSpacing/>
              <w:jc w:val="both"/>
              <w:rPr>
                <w:rFonts w:ascii="Arial" w:eastAsia="Arial" w:hAnsi="Arial" w:cs="Times New Roman"/>
                <w:color w:val="000000"/>
              </w:rPr>
            </w:pPr>
          </w:p>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Unterrichtstage:</w:t>
            </w:r>
          </w:p>
        </w:tc>
        <w:tc>
          <w:tcPr>
            <w:tcW w:w="6799" w:type="dxa"/>
            <w:gridSpan w:val="2"/>
            <w:tcBorders>
              <w:top w:val="single" w:sz="4" w:space="0" w:color="auto"/>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r>
    </w:tbl>
    <w:p w:rsidR="007B0021" w:rsidRDefault="007B0021" w:rsidP="003E0D6B">
      <w:pPr>
        <w:spacing w:after="100" w:afterAutospacing="1" w:line="240" w:lineRule="auto"/>
        <w:contextualSpacing/>
        <w:jc w:val="both"/>
        <w:rPr>
          <w:rFonts w:ascii="Arial" w:eastAsia="Arial" w:hAnsi="Arial" w:cs="Times New Roman"/>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180"/>
        <w:gridCol w:w="284"/>
        <w:gridCol w:w="1134"/>
        <w:gridCol w:w="3108"/>
      </w:tblGrid>
      <w:tr w:rsidR="007B0021" w:rsidTr="007B0021">
        <w:tc>
          <w:tcPr>
            <w:tcW w:w="2356" w:type="dxa"/>
          </w:tcPr>
          <w:p w:rsidR="007B0021" w:rsidRDefault="007B0021" w:rsidP="003E0D6B">
            <w:pPr>
              <w:spacing w:after="100" w:afterAutospacing="1"/>
              <w:contextualSpacing/>
              <w:jc w:val="both"/>
              <w:rPr>
                <w:rFonts w:ascii="Arial" w:eastAsia="Arial" w:hAnsi="Arial" w:cs="Times New Roman"/>
                <w:color w:val="000000"/>
              </w:rPr>
            </w:pPr>
          </w:p>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Klassenlehrer/in:</w:t>
            </w:r>
          </w:p>
        </w:tc>
        <w:tc>
          <w:tcPr>
            <w:tcW w:w="2180" w:type="dxa"/>
            <w:tcBorders>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c>
          <w:tcPr>
            <w:tcW w:w="284" w:type="dxa"/>
          </w:tcPr>
          <w:p w:rsidR="007B0021" w:rsidRDefault="007B0021" w:rsidP="003E0D6B">
            <w:pPr>
              <w:spacing w:after="100" w:afterAutospacing="1"/>
              <w:contextualSpacing/>
              <w:jc w:val="both"/>
              <w:rPr>
                <w:rFonts w:ascii="Arial" w:eastAsia="Arial" w:hAnsi="Arial" w:cs="Times New Roman"/>
                <w:color w:val="000000"/>
              </w:rPr>
            </w:pPr>
          </w:p>
        </w:tc>
        <w:tc>
          <w:tcPr>
            <w:tcW w:w="1134" w:type="dxa"/>
          </w:tcPr>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Telefon:</w:t>
            </w:r>
          </w:p>
        </w:tc>
        <w:tc>
          <w:tcPr>
            <w:tcW w:w="3108" w:type="dxa"/>
            <w:tcBorders>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r>
      <w:tr w:rsidR="007B0021" w:rsidTr="007B0021">
        <w:tc>
          <w:tcPr>
            <w:tcW w:w="2356" w:type="dxa"/>
          </w:tcPr>
          <w:p w:rsidR="007B0021" w:rsidRDefault="007B0021" w:rsidP="003E0D6B">
            <w:pPr>
              <w:spacing w:after="100" w:afterAutospacing="1"/>
              <w:contextualSpacing/>
              <w:jc w:val="both"/>
              <w:rPr>
                <w:rFonts w:ascii="Arial" w:eastAsia="Arial" w:hAnsi="Arial" w:cs="Times New Roman"/>
                <w:color w:val="000000"/>
              </w:rPr>
            </w:pPr>
          </w:p>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Praktikumsbetreuung:</w:t>
            </w:r>
          </w:p>
        </w:tc>
        <w:tc>
          <w:tcPr>
            <w:tcW w:w="2180" w:type="dxa"/>
            <w:tcBorders>
              <w:top w:val="single" w:sz="4" w:space="0" w:color="auto"/>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c>
          <w:tcPr>
            <w:tcW w:w="284" w:type="dxa"/>
          </w:tcPr>
          <w:p w:rsidR="007B0021" w:rsidRDefault="007B0021" w:rsidP="003E0D6B">
            <w:pPr>
              <w:spacing w:after="100" w:afterAutospacing="1"/>
              <w:contextualSpacing/>
              <w:jc w:val="both"/>
              <w:rPr>
                <w:rFonts w:ascii="Arial" w:eastAsia="Arial" w:hAnsi="Arial" w:cs="Times New Roman"/>
                <w:color w:val="000000"/>
              </w:rPr>
            </w:pPr>
          </w:p>
        </w:tc>
        <w:tc>
          <w:tcPr>
            <w:tcW w:w="1134" w:type="dxa"/>
          </w:tcPr>
          <w:p w:rsidR="007B0021" w:rsidRDefault="007B0021" w:rsidP="003E0D6B">
            <w:pPr>
              <w:spacing w:after="100" w:afterAutospacing="1"/>
              <w:contextualSpacing/>
              <w:jc w:val="both"/>
              <w:rPr>
                <w:rFonts w:ascii="Arial" w:eastAsia="Arial" w:hAnsi="Arial" w:cs="Times New Roman"/>
                <w:color w:val="000000"/>
              </w:rPr>
            </w:pPr>
            <w:r>
              <w:rPr>
                <w:rFonts w:ascii="Arial" w:eastAsia="Arial" w:hAnsi="Arial" w:cs="Times New Roman"/>
                <w:color w:val="000000"/>
              </w:rPr>
              <w:t>Telefon:</w:t>
            </w:r>
          </w:p>
        </w:tc>
        <w:tc>
          <w:tcPr>
            <w:tcW w:w="3108" w:type="dxa"/>
            <w:tcBorders>
              <w:top w:val="single" w:sz="4" w:space="0" w:color="auto"/>
              <w:bottom w:val="single" w:sz="4" w:space="0" w:color="auto"/>
            </w:tcBorders>
          </w:tcPr>
          <w:p w:rsidR="007B0021" w:rsidRDefault="007B0021" w:rsidP="003E0D6B">
            <w:pPr>
              <w:spacing w:after="100" w:afterAutospacing="1"/>
              <w:contextualSpacing/>
              <w:jc w:val="both"/>
              <w:rPr>
                <w:rFonts w:ascii="Arial" w:eastAsia="Arial" w:hAnsi="Arial" w:cs="Times New Roman"/>
                <w:color w:val="000000"/>
              </w:rPr>
            </w:pPr>
          </w:p>
        </w:tc>
      </w:tr>
    </w:tbl>
    <w:p w:rsidR="007B0021" w:rsidRDefault="007B0021" w:rsidP="003E0D6B">
      <w:pPr>
        <w:spacing w:after="100" w:afterAutospacing="1" w:line="240" w:lineRule="auto"/>
        <w:contextualSpacing/>
        <w:jc w:val="both"/>
        <w:rPr>
          <w:rFonts w:ascii="Arial" w:eastAsia="Arial" w:hAnsi="Arial" w:cs="Times New Roman"/>
          <w:color w:val="000000"/>
        </w:rPr>
      </w:pPr>
    </w:p>
    <w:p w:rsidR="007B0021" w:rsidRDefault="007B0021" w:rsidP="003E0D6B">
      <w:pPr>
        <w:spacing w:after="100" w:afterAutospacing="1" w:line="240" w:lineRule="auto"/>
        <w:contextualSpacing/>
        <w:jc w:val="both"/>
        <w:rPr>
          <w:rFonts w:ascii="Arial" w:eastAsia="Arial" w:hAnsi="Arial" w:cs="Times New Roman"/>
          <w:color w:val="000000"/>
        </w:rPr>
      </w:pPr>
    </w:p>
    <w:p w:rsidR="00E317F1" w:rsidRDefault="00E317F1" w:rsidP="003E0D6B">
      <w:pPr>
        <w:spacing w:after="100" w:afterAutospacing="1" w:line="240" w:lineRule="auto"/>
        <w:contextualSpacing/>
        <w:jc w:val="both"/>
        <w:rPr>
          <w:rFonts w:ascii="Arial" w:eastAsia="Arial" w:hAnsi="Arial" w:cs="Times New Roman"/>
          <w:color w:val="000000"/>
        </w:rPr>
      </w:pPr>
      <w:r>
        <w:rPr>
          <w:rFonts w:ascii="Arial" w:eastAsia="Arial" w:hAnsi="Arial" w:cs="Times New Roman"/>
          <w:color w:val="000000"/>
        </w:rPr>
        <w:t>Mit freundlichen Grüßen</w:t>
      </w:r>
    </w:p>
    <w:p w:rsidR="00E317F1" w:rsidRDefault="007B0021" w:rsidP="003E0D6B">
      <w:pPr>
        <w:spacing w:after="100" w:afterAutospacing="1" w:line="240" w:lineRule="auto"/>
        <w:contextualSpacing/>
        <w:jc w:val="both"/>
        <w:rPr>
          <w:rFonts w:ascii="Arial" w:eastAsia="Arial" w:hAnsi="Arial" w:cs="Times New Roman"/>
          <w:color w:val="000000"/>
        </w:rPr>
      </w:pPr>
      <w:r>
        <w:rPr>
          <w:noProof/>
          <w:lang w:eastAsia="de-DE"/>
        </w:rPr>
        <w:drawing>
          <wp:inline distT="0" distB="0" distL="0" distR="0" wp14:anchorId="66FDFF12" wp14:editId="12B75BD0">
            <wp:extent cx="2245753" cy="495276"/>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1099" cy="533947"/>
                    </a:xfrm>
                    <a:prstGeom prst="rect">
                      <a:avLst/>
                    </a:prstGeom>
                  </pic:spPr>
                </pic:pic>
              </a:graphicData>
            </a:graphic>
          </wp:inline>
        </w:drawing>
      </w:r>
    </w:p>
    <w:p w:rsidR="007B0021" w:rsidRDefault="007B0021" w:rsidP="003E0D6B">
      <w:pPr>
        <w:spacing w:after="100" w:afterAutospacing="1" w:line="240" w:lineRule="auto"/>
        <w:contextualSpacing/>
        <w:jc w:val="both"/>
        <w:rPr>
          <w:rFonts w:ascii="Arial" w:eastAsia="Arial" w:hAnsi="Arial" w:cs="Times New Roman"/>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7B0021" w:rsidRPr="00D07881" w:rsidTr="00D07881">
        <w:tc>
          <w:tcPr>
            <w:tcW w:w="3021" w:type="dxa"/>
          </w:tcPr>
          <w:p w:rsidR="007B0021" w:rsidRPr="00D07881" w:rsidRDefault="007B0021" w:rsidP="003E0D6B">
            <w:pPr>
              <w:spacing w:after="100" w:afterAutospacing="1"/>
              <w:contextualSpacing/>
              <w:jc w:val="both"/>
              <w:rPr>
                <w:rFonts w:ascii="Microsoft Sans Serif" w:hAnsi="Microsoft Sans Serif" w:cs="Microsoft Sans Serif"/>
              </w:rPr>
            </w:pPr>
            <w:proofErr w:type="spellStart"/>
            <w:r w:rsidRPr="00D07881">
              <w:rPr>
                <w:rFonts w:ascii="Microsoft Sans Serif" w:hAnsi="Microsoft Sans Serif" w:cs="Microsoft Sans Serif"/>
              </w:rPr>
              <w:t>StD’n</w:t>
            </w:r>
            <w:proofErr w:type="spellEnd"/>
            <w:r w:rsidRPr="00D07881">
              <w:rPr>
                <w:rFonts w:ascii="Microsoft Sans Serif" w:hAnsi="Microsoft Sans Serif" w:cs="Microsoft Sans Serif"/>
              </w:rPr>
              <w:t xml:space="preserve"> C. Baumhauer</w:t>
            </w:r>
          </w:p>
        </w:tc>
      </w:tr>
      <w:tr w:rsidR="007B0021" w:rsidRPr="00D07881" w:rsidTr="00D07881">
        <w:tc>
          <w:tcPr>
            <w:tcW w:w="3021" w:type="dxa"/>
          </w:tcPr>
          <w:p w:rsidR="007B0021" w:rsidRPr="00D07881" w:rsidRDefault="007B0021" w:rsidP="003E0D6B">
            <w:pPr>
              <w:spacing w:after="100" w:afterAutospacing="1"/>
              <w:contextualSpacing/>
              <w:jc w:val="both"/>
              <w:rPr>
                <w:rFonts w:ascii="Microsoft Sans Serif" w:hAnsi="Microsoft Sans Serif" w:cs="Microsoft Sans Serif"/>
                <w:sz w:val="18"/>
              </w:rPr>
            </w:pPr>
            <w:r w:rsidRPr="00D07881">
              <w:rPr>
                <w:rFonts w:ascii="Microsoft Sans Serif" w:hAnsi="Microsoft Sans Serif" w:cs="Microsoft Sans Serif"/>
                <w:sz w:val="18"/>
              </w:rPr>
              <w:t>Abteilungsleitung</w:t>
            </w:r>
          </w:p>
        </w:tc>
      </w:tr>
    </w:tbl>
    <w:p w:rsidR="00E317F1" w:rsidRDefault="00E317F1" w:rsidP="003E0D6B">
      <w:pPr>
        <w:spacing w:after="100" w:afterAutospacing="1" w:line="240" w:lineRule="auto"/>
        <w:contextualSpacing/>
        <w:jc w:val="both"/>
      </w:pPr>
    </w:p>
    <w:p w:rsidR="007B0021" w:rsidRPr="007B0021" w:rsidRDefault="007B0021" w:rsidP="007B0021">
      <w:pPr>
        <w:spacing w:after="100" w:afterAutospacing="1" w:line="240" w:lineRule="auto"/>
        <w:contextualSpacing/>
        <w:jc w:val="both"/>
        <w:rPr>
          <w:rFonts w:ascii="Microsoft Sans Serif" w:hAnsi="Microsoft Sans Serif" w:cs="Microsoft Sans Serif"/>
          <w:b/>
          <w:sz w:val="28"/>
        </w:rPr>
      </w:pPr>
      <w:r w:rsidRPr="007B0021">
        <w:rPr>
          <w:rFonts w:ascii="Microsoft Sans Serif" w:hAnsi="Microsoft Sans Serif" w:cs="Microsoft Sans Serif"/>
          <w:b/>
          <w:sz w:val="28"/>
        </w:rPr>
        <w:t>Info FOS Gesundheit</w:t>
      </w:r>
    </w:p>
    <w:p w:rsidR="007B0021" w:rsidRPr="007B0021" w:rsidRDefault="007B0021" w:rsidP="007B0021">
      <w:pPr>
        <w:spacing w:after="100" w:afterAutospacing="1" w:line="240" w:lineRule="auto"/>
        <w:contextualSpacing/>
        <w:jc w:val="both"/>
        <w:rPr>
          <w:rFonts w:ascii="Microsoft Sans Serif" w:hAnsi="Microsoft Sans Serif" w:cs="Microsoft Sans Serif"/>
        </w:rPr>
      </w:pPr>
      <w:r w:rsidRPr="007B0021">
        <w:rPr>
          <w:rFonts w:ascii="Microsoft Sans Serif" w:hAnsi="Microsoft Sans Serif" w:cs="Microsoft Sans Serif"/>
        </w:rPr>
        <w:t xml:space="preserve">Sommerferien </w:t>
      </w:r>
      <w:r>
        <w:rPr>
          <w:rFonts w:ascii="Microsoft Sans Serif" w:hAnsi="Microsoft Sans Serif" w:cs="Microsoft Sans Serif"/>
        </w:rPr>
        <w:tab/>
      </w:r>
      <w:r w:rsidR="006D7C7C">
        <w:rPr>
          <w:rFonts w:ascii="Microsoft Sans Serif" w:hAnsi="Microsoft Sans Serif" w:cs="Microsoft Sans Serif"/>
        </w:rPr>
        <w:t>25.07.2022 – 02.09.2022</w:t>
      </w:r>
    </w:p>
    <w:p w:rsidR="007B0021" w:rsidRPr="007B0021" w:rsidRDefault="007B0021" w:rsidP="007B0021">
      <w:pPr>
        <w:spacing w:after="100" w:afterAutospacing="1" w:line="240" w:lineRule="auto"/>
        <w:contextualSpacing/>
        <w:jc w:val="both"/>
        <w:rPr>
          <w:rFonts w:ascii="Microsoft Sans Serif" w:hAnsi="Microsoft Sans Serif" w:cs="Microsoft Sans Serif"/>
        </w:rPr>
      </w:pPr>
      <w:r w:rsidRPr="007B0021">
        <w:rPr>
          <w:rFonts w:ascii="Microsoft Sans Serif" w:hAnsi="Microsoft Sans Serif" w:cs="Microsoft Sans Serif"/>
        </w:rPr>
        <w:t xml:space="preserve">Herbstferien </w:t>
      </w:r>
      <w:r>
        <w:rPr>
          <w:rFonts w:ascii="Microsoft Sans Serif" w:hAnsi="Microsoft Sans Serif" w:cs="Microsoft Sans Serif"/>
        </w:rPr>
        <w:tab/>
      </w:r>
      <w:r>
        <w:rPr>
          <w:rFonts w:ascii="Microsoft Sans Serif" w:hAnsi="Microsoft Sans Serif" w:cs="Microsoft Sans Serif"/>
        </w:rPr>
        <w:tab/>
      </w:r>
      <w:r w:rsidR="006D7C7C">
        <w:rPr>
          <w:rFonts w:ascii="Microsoft Sans Serif" w:hAnsi="Microsoft Sans Serif" w:cs="Microsoft Sans Serif"/>
        </w:rPr>
        <w:t>24.10.2022 – 29.10.2022</w:t>
      </w:r>
    </w:p>
    <w:p w:rsidR="007B0021" w:rsidRPr="007B0021" w:rsidRDefault="007B0021" w:rsidP="007B0021">
      <w:pPr>
        <w:spacing w:after="100" w:afterAutospacing="1" w:line="240" w:lineRule="auto"/>
        <w:contextualSpacing/>
        <w:jc w:val="both"/>
        <w:rPr>
          <w:rFonts w:ascii="Microsoft Sans Serif" w:hAnsi="Microsoft Sans Serif" w:cs="Microsoft Sans Serif"/>
        </w:rPr>
      </w:pPr>
      <w:r w:rsidRPr="007B0021">
        <w:rPr>
          <w:rFonts w:ascii="Microsoft Sans Serif" w:hAnsi="Microsoft Sans Serif" w:cs="Microsoft Sans Serif"/>
        </w:rPr>
        <w:t xml:space="preserve">Weihnachtsferien </w:t>
      </w:r>
      <w:r>
        <w:rPr>
          <w:rFonts w:ascii="Microsoft Sans Serif" w:hAnsi="Microsoft Sans Serif" w:cs="Microsoft Sans Serif"/>
        </w:rPr>
        <w:tab/>
      </w:r>
      <w:r w:rsidR="006D7C7C">
        <w:rPr>
          <w:rFonts w:ascii="Microsoft Sans Serif" w:hAnsi="Microsoft Sans Serif" w:cs="Microsoft Sans Serif"/>
        </w:rPr>
        <w:t>22.12.2022 – 06.01.2023</w:t>
      </w:r>
    </w:p>
    <w:p w:rsidR="007B0021" w:rsidRPr="007B0021" w:rsidRDefault="007B0021" w:rsidP="007B0021">
      <w:pPr>
        <w:spacing w:after="100" w:afterAutospacing="1" w:line="240" w:lineRule="auto"/>
        <w:contextualSpacing/>
        <w:jc w:val="both"/>
        <w:rPr>
          <w:rFonts w:ascii="Microsoft Sans Serif" w:hAnsi="Microsoft Sans Serif" w:cs="Microsoft Sans Serif"/>
        </w:rPr>
      </w:pPr>
      <w:r w:rsidRPr="007B0021">
        <w:rPr>
          <w:rFonts w:ascii="Microsoft Sans Serif" w:hAnsi="Microsoft Sans Serif" w:cs="Microsoft Sans Serif"/>
        </w:rPr>
        <w:t xml:space="preserve">Osterferien </w:t>
      </w:r>
      <w:r>
        <w:rPr>
          <w:rFonts w:ascii="Microsoft Sans Serif" w:hAnsi="Microsoft Sans Serif" w:cs="Microsoft Sans Serif"/>
        </w:rPr>
        <w:tab/>
      </w:r>
      <w:r>
        <w:rPr>
          <w:rFonts w:ascii="Microsoft Sans Serif" w:hAnsi="Microsoft Sans Serif" w:cs="Microsoft Sans Serif"/>
        </w:rPr>
        <w:tab/>
      </w:r>
      <w:r w:rsidR="006D7C7C">
        <w:rPr>
          <w:rFonts w:ascii="Microsoft Sans Serif" w:hAnsi="Microsoft Sans Serif" w:cs="Microsoft Sans Serif"/>
        </w:rPr>
        <w:t>03.04.2023 – 21.04.2023</w:t>
      </w:r>
    </w:p>
    <w:p w:rsidR="007B0021" w:rsidRDefault="007B0021" w:rsidP="007B0021">
      <w:pPr>
        <w:spacing w:after="100" w:afterAutospacing="1" w:line="240" w:lineRule="auto"/>
        <w:contextualSpacing/>
        <w:jc w:val="both"/>
        <w:rPr>
          <w:rFonts w:ascii="Microsoft Sans Serif" w:hAnsi="Microsoft Sans Serif" w:cs="Microsoft Sans Serif"/>
        </w:rPr>
      </w:pPr>
      <w:r w:rsidRPr="007B0021">
        <w:rPr>
          <w:rFonts w:ascii="Microsoft Sans Serif" w:hAnsi="Microsoft Sans Serif" w:cs="Microsoft Sans Serif"/>
        </w:rPr>
        <w:t xml:space="preserve">Sommerferien </w:t>
      </w:r>
      <w:r>
        <w:rPr>
          <w:rFonts w:ascii="Microsoft Sans Serif" w:hAnsi="Microsoft Sans Serif" w:cs="Microsoft Sans Serif"/>
        </w:rPr>
        <w:tab/>
      </w:r>
      <w:r w:rsidR="006D7C7C">
        <w:rPr>
          <w:rFonts w:ascii="Microsoft Sans Serif" w:hAnsi="Microsoft Sans Serif" w:cs="Microsoft Sans Serif"/>
        </w:rPr>
        <w:t>24.07.2023 – 01.09.2023</w:t>
      </w:r>
    </w:p>
    <w:p w:rsidR="007B0021" w:rsidRPr="007B0021" w:rsidRDefault="007B0021" w:rsidP="007B0021">
      <w:pPr>
        <w:spacing w:after="100" w:afterAutospacing="1" w:line="240" w:lineRule="auto"/>
        <w:contextualSpacing/>
        <w:jc w:val="both"/>
        <w:rPr>
          <w:rFonts w:ascii="Microsoft Sans Serif" w:hAnsi="Microsoft Sans Serif" w:cs="Microsoft Sans Serif"/>
        </w:rPr>
      </w:pPr>
    </w:p>
    <w:p w:rsidR="007B0021" w:rsidRPr="007B0021" w:rsidRDefault="007B0021" w:rsidP="007B0021">
      <w:pPr>
        <w:spacing w:after="100" w:afterAutospacing="1" w:line="240" w:lineRule="auto"/>
        <w:contextualSpacing/>
        <w:jc w:val="both"/>
        <w:rPr>
          <w:rFonts w:ascii="Microsoft Sans Serif" w:hAnsi="Microsoft Sans Serif" w:cs="Microsoft Sans Serif"/>
          <w:sz w:val="20"/>
        </w:rPr>
      </w:pPr>
      <w:r w:rsidRPr="007B0021">
        <w:rPr>
          <w:rFonts w:ascii="Microsoft Sans Serif" w:hAnsi="Microsoft Sans Serif" w:cs="Microsoft Sans Serif"/>
          <w:sz w:val="20"/>
        </w:rPr>
        <w:t xml:space="preserve">Bewegliche Ferientage: voraussichtlich </w:t>
      </w:r>
      <w:r w:rsidR="006D7C7C">
        <w:rPr>
          <w:rFonts w:ascii="Microsoft Sans Serif" w:hAnsi="Microsoft Sans Serif" w:cs="Microsoft Sans Serif"/>
          <w:sz w:val="20"/>
        </w:rPr>
        <w:t>20.02.2023</w:t>
      </w:r>
      <w:r w:rsidRPr="007B0021">
        <w:rPr>
          <w:rFonts w:ascii="Microsoft Sans Serif" w:hAnsi="Microsoft Sans Serif" w:cs="Microsoft Sans Serif"/>
          <w:sz w:val="20"/>
        </w:rPr>
        <w:t xml:space="preserve"> (Rosenmontag), </w:t>
      </w:r>
      <w:r w:rsidR="006D7C7C">
        <w:rPr>
          <w:rFonts w:ascii="Microsoft Sans Serif" w:hAnsi="Microsoft Sans Serif" w:cs="Microsoft Sans Serif"/>
          <w:sz w:val="20"/>
        </w:rPr>
        <w:t>19.05.2023</w:t>
      </w:r>
      <w:r w:rsidRPr="007B0021">
        <w:rPr>
          <w:rFonts w:ascii="Microsoft Sans Serif" w:hAnsi="Microsoft Sans Serif" w:cs="Microsoft Sans Serif"/>
          <w:sz w:val="20"/>
        </w:rPr>
        <w:t xml:space="preserve"> (nach</w:t>
      </w:r>
      <w:r>
        <w:rPr>
          <w:rFonts w:ascii="Microsoft Sans Serif" w:hAnsi="Microsoft Sans Serif" w:cs="Microsoft Sans Serif"/>
          <w:sz w:val="20"/>
        </w:rPr>
        <w:t xml:space="preserve"> </w:t>
      </w:r>
      <w:r w:rsidRPr="007B0021">
        <w:rPr>
          <w:rFonts w:ascii="Microsoft Sans Serif" w:hAnsi="Microsoft Sans Serif" w:cs="Microsoft Sans Serif"/>
          <w:sz w:val="20"/>
        </w:rPr>
        <w:t xml:space="preserve">Himmelfahrt), </w:t>
      </w:r>
      <w:r w:rsidR="006D7C7C">
        <w:rPr>
          <w:rFonts w:ascii="Microsoft Sans Serif" w:hAnsi="Microsoft Sans Serif" w:cs="Microsoft Sans Serif"/>
          <w:sz w:val="20"/>
        </w:rPr>
        <w:t>09.06.2023</w:t>
      </w:r>
      <w:r w:rsidRPr="007B0021">
        <w:rPr>
          <w:rFonts w:ascii="Microsoft Sans Serif" w:hAnsi="Microsoft Sans Serif" w:cs="Microsoft Sans Serif"/>
          <w:sz w:val="20"/>
        </w:rPr>
        <w:t xml:space="preserve"> (nach Fronleichnam) – wird vom Schulamt noch genau</w:t>
      </w:r>
      <w:r>
        <w:rPr>
          <w:rFonts w:ascii="Microsoft Sans Serif" w:hAnsi="Microsoft Sans Serif" w:cs="Microsoft Sans Serif"/>
          <w:sz w:val="20"/>
        </w:rPr>
        <w:t xml:space="preserve"> </w:t>
      </w:r>
      <w:r w:rsidRPr="007B0021">
        <w:rPr>
          <w:rFonts w:ascii="Microsoft Sans Serif" w:hAnsi="Microsoft Sans Serif" w:cs="Microsoft Sans Serif"/>
          <w:sz w:val="20"/>
        </w:rPr>
        <w:t>festgelegt.</w:t>
      </w:r>
    </w:p>
    <w:sectPr w:rsidR="007B0021" w:rsidRPr="007B002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F1" w:rsidRDefault="00E317F1" w:rsidP="00E317F1">
      <w:pPr>
        <w:spacing w:after="0" w:line="240" w:lineRule="auto"/>
      </w:pPr>
      <w:r>
        <w:separator/>
      </w:r>
    </w:p>
  </w:endnote>
  <w:endnote w:type="continuationSeparator" w:id="0">
    <w:p w:rsidR="00E317F1" w:rsidRDefault="00E317F1" w:rsidP="00E3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F1" w:rsidRDefault="00E317F1" w:rsidP="00E317F1">
      <w:pPr>
        <w:spacing w:after="0" w:line="240" w:lineRule="auto"/>
      </w:pPr>
      <w:r>
        <w:separator/>
      </w:r>
    </w:p>
  </w:footnote>
  <w:footnote w:type="continuationSeparator" w:id="0">
    <w:p w:rsidR="00E317F1" w:rsidRDefault="00E317F1" w:rsidP="00E3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F1" w:rsidRDefault="00E317F1" w:rsidP="00E317F1">
    <w:pPr>
      <w:pStyle w:val="Kopfzeile"/>
      <w:jc w:val="right"/>
    </w:pPr>
    <w:r>
      <w:rPr>
        <w:noProof/>
        <w:lang w:eastAsia="de-DE"/>
      </w:rPr>
      <w:drawing>
        <wp:inline distT="0" distB="0" distL="0" distR="0" wp14:anchorId="6736B81C" wp14:editId="394201E8">
          <wp:extent cx="1295400" cy="924560"/>
          <wp:effectExtent l="0" t="0" r="0" b="889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295400" cy="92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3B18"/>
    <w:multiLevelType w:val="hybridMultilevel"/>
    <w:tmpl w:val="C6AA0554"/>
    <w:lvl w:ilvl="0" w:tplc="585EA8EA">
      <w:numFmt w:val="bullet"/>
      <w:lvlText w:val="-"/>
      <w:lvlJc w:val="left"/>
      <w:pPr>
        <w:ind w:left="1068" w:hanging="360"/>
      </w:pPr>
      <w:rPr>
        <w:rFonts w:ascii="Arial" w:eastAsia="Arial"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4E10FA9"/>
    <w:multiLevelType w:val="multilevel"/>
    <w:tmpl w:val="FFF86104"/>
    <w:lvl w:ilvl="0">
      <w:start w:val="1"/>
      <w:numFmt w:val="bullet"/>
      <w:lvlText w:val="·"/>
      <w:lvlJc w:val="left"/>
      <w:pPr>
        <w:tabs>
          <w:tab w:val="left" w:pos="360"/>
        </w:tabs>
      </w:pPr>
      <w:rPr>
        <w:rFonts w:ascii="Symbol" w:eastAsia="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730ECA"/>
    <w:multiLevelType w:val="hybridMultilevel"/>
    <w:tmpl w:val="A7562744"/>
    <w:lvl w:ilvl="0" w:tplc="EDCA22BA">
      <w:numFmt w:val="bullet"/>
      <w:lvlText w:val="-"/>
      <w:lvlJc w:val="left"/>
      <w:pPr>
        <w:ind w:left="1068" w:hanging="360"/>
      </w:pPr>
      <w:rPr>
        <w:rFonts w:ascii="Arial" w:eastAsia="Arial"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F1"/>
    <w:rsid w:val="00275635"/>
    <w:rsid w:val="003E0D6B"/>
    <w:rsid w:val="005C036B"/>
    <w:rsid w:val="006D7C7C"/>
    <w:rsid w:val="007B0021"/>
    <w:rsid w:val="008D6464"/>
    <w:rsid w:val="00944319"/>
    <w:rsid w:val="00D07881"/>
    <w:rsid w:val="00E31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6389C-BA8A-461B-B3A1-575431F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7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F1"/>
  </w:style>
  <w:style w:type="paragraph" w:styleId="Fuzeile">
    <w:name w:val="footer"/>
    <w:basedOn w:val="Standard"/>
    <w:link w:val="FuzeileZchn"/>
    <w:uiPriority w:val="99"/>
    <w:unhideWhenUsed/>
    <w:rsid w:val="00E317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F1"/>
  </w:style>
  <w:style w:type="table" w:styleId="Tabellenraster">
    <w:name w:val="Table Grid"/>
    <w:basedOn w:val="NormaleTabelle"/>
    <w:uiPriority w:val="39"/>
    <w:rsid w:val="00E3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0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021"/>
    <w:rPr>
      <w:rFonts w:ascii="Segoe UI" w:hAnsi="Segoe UI" w:cs="Segoe UI"/>
      <w:sz w:val="18"/>
      <w:szCs w:val="18"/>
    </w:rPr>
  </w:style>
  <w:style w:type="paragraph" w:styleId="Listenabsatz">
    <w:name w:val="List Paragraph"/>
    <w:basedOn w:val="Standard"/>
    <w:uiPriority w:val="34"/>
    <w:qFormat/>
    <w:rsid w:val="005C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E9F0-1F0B-4228-80D3-D4ECF96E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Krennrich, Désirée</dc:creator>
  <cp:keywords/>
  <dc:description/>
  <cp:lastModifiedBy>Steinhauer, Claudia</cp:lastModifiedBy>
  <cp:revision>3</cp:revision>
  <cp:lastPrinted>2020-12-01T09:19:00Z</cp:lastPrinted>
  <dcterms:created xsi:type="dcterms:W3CDTF">2022-01-20T08:07:00Z</dcterms:created>
  <dcterms:modified xsi:type="dcterms:W3CDTF">2022-02-09T10:08:00Z</dcterms:modified>
</cp:coreProperties>
</file>